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9FF" w:rsidRPr="00FE6FE8" w:rsidRDefault="00D40B30">
      <w:pPr>
        <w:widowControl/>
        <w:autoSpaceDE/>
        <w:adjustRightInd w:val="0"/>
        <w:snapToGrid w:val="0"/>
        <w:spacing w:afterLines="0" w:after="0"/>
        <w:jc w:val="left"/>
        <w:rPr>
          <w:rFonts w:ascii="Times New Roman" w:eastAsia="等线" w:hAnsi="Times New Roman"/>
          <w:kern w:val="0"/>
          <w:szCs w:val="21"/>
        </w:rPr>
      </w:pPr>
      <w:bookmarkStart w:id="0" w:name="OLE_LINK68"/>
      <w:bookmarkStart w:id="1" w:name="OLE_LINK69"/>
      <w:bookmarkStart w:id="2" w:name="OLE_LINK62"/>
      <w:bookmarkStart w:id="3" w:name="_GoBack"/>
      <w:r w:rsidRPr="00FE6FE8">
        <w:rPr>
          <w:rFonts w:ascii="Times New Roman" w:eastAsia="等线" w:hAnsi="Times New Roman"/>
          <w:kern w:val="0"/>
          <w:szCs w:val="21"/>
        </w:rPr>
        <w:t xml:space="preserve">Supplementary </w:t>
      </w:r>
      <w:r w:rsidRPr="00FE6FE8">
        <w:rPr>
          <w:rFonts w:ascii="Times New Roman" w:eastAsia="等线" w:hAnsi="Times New Roman" w:hint="eastAsia"/>
          <w:kern w:val="0"/>
          <w:szCs w:val="21"/>
        </w:rPr>
        <w:t>data</w:t>
      </w:r>
      <w:r w:rsidRPr="00FE6FE8">
        <w:rPr>
          <w:rFonts w:ascii="Times New Roman" w:eastAsia="等线" w:hAnsi="Times New Roman"/>
          <w:kern w:val="0"/>
          <w:szCs w:val="21"/>
        </w:rPr>
        <w:t xml:space="preserve"> for</w:t>
      </w:r>
    </w:p>
    <w:p w:rsidR="00DC19FF" w:rsidRPr="00FE6FE8" w:rsidRDefault="00D40B30">
      <w:pPr>
        <w:autoSpaceDN w:val="0"/>
        <w:adjustRightInd w:val="0"/>
        <w:snapToGrid w:val="0"/>
        <w:spacing w:beforeLines="50" w:before="156" w:after="156"/>
        <w:jc w:val="left"/>
        <w:outlineLvl w:val="0"/>
        <w:rPr>
          <w:rFonts w:ascii="Times New Roman" w:eastAsia="等线" w:hAnsi="Times New Roman"/>
          <w:b/>
          <w:kern w:val="28"/>
          <w:sz w:val="30"/>
          <w:szCs w:val="30"/>
          <w:lang w:eastAsia="en-US"/>
        </w:rPr>
      </w:pPr>
      <w:bookmarkStart w:id="4" w:name="_Hlk171928056"/>
      <w:r w:rsidRPr="00FE6FE8">
        <w:rPr>
          <w:rFonts w:ascii="Times New Roman" w:eastAsia="等线" w:hAnsi="Times New Roman"/>
          <w:b/>
          <w:kern w:val="28"/>
          <w:sz w:val="30"/>
          <w:szCs w:val="30"/>
          <w:lang w:eastAsia="en-US"/>
        </w:rPr>
        <w:t>Spray-Drying Fabrication of Perovskite Quantum-Dot-Embedded Polymer Microspheres for Display Applications</w:t>
      </w:r>
    </w:p>
    <w:p w:rsidR="00DC19FF" w:rsidRPr="00FE6FE8" w:rsidRDefault="00D40B30">
      <w:pPr>
        <w:widowControl/>
        <w:autoSpaceDN w:val="0"/>
        <w:adjustRightInd w:val="0"/>
        <w:snapToGrid w:val="0"/>
        <w:spacing w:afterLines="0" w:after="0"/>
        <w:jc w:val="left"/>
        <w:rPr>
          <w:rFonts w:ascii="Times New Roman" w:eastAsiaTheme="minorEastAsia" w:hAnsi="Times New Roman"/>
          <w:kern w:val="0"/>
          <w:szCs w:val="24"/>
          <w:lang w:eastAsia="en-US"/>
        </w:rPr>
      </w:pPr>
      <w:r w:rsidRPr="00FE6FE8">
        <w:rPr>
          <w:rFonts w:ascii="Times New Roman" w:eastAsiaTheme="minorEastAsia" w:hAnsi="Times New Roman"/>
          <w:kern w:val="0"/>
          <w:szCs w:val="24"/>
          <w:lang w:eastAsia="en-US"/>
        </w:rPr>
        <w:t>Yuyu Jing</w:t>
      </w:r>
      <w:r w:rsidRPr="00FE6FE8">
        <w:rPr>
          <w:rFonts w:ascii="Times New Roman" w:eastAsiaTheme="minorEastAsia" w:hAnsi="Times New Roman"/>
          <w:kern w:val="0"/>
          <w:szCs w:val="24"/>
          <w:vertAlign w:val="superscript"/>
          <w:lang w:eastAsia="en-US"/>
        </w:rPr>
        <w:t xml:space="preserve"> a,c</w:t>
      </w:r>
      <w:r w:rsidRPr="00FE6FE8">
        <w:rPr>
          <w:rFonts w:ascii="Times New Roman" w:eastAsiaTheme="minorEastAsia" w:hAnsi="Times New Roman"/>
          <w:kern w:val="0"/>
          <w:szCs w:val="24"/>
          <w:lang w:eastAsia="en-US"/>
        </w:rPr>
        <w:t>, Rongjian Zhang</w:t>
      </w:r>
      <w:r w:rsidRPr="00FE6FE8">
        <w:rPr>
          <w:rFonts w:ascii="Times New Roman" w:eastAsiaTheme="minorEastAsia" w:hAnsi="Times New Roman"/>
          <w:kern w:val="0"/>
          <w:szCs w:val="24"/>
          <w:vertAlign w:val="superscript"/>
          <w:lang w:eastAsia="en-US"/>
        </w:rPr>
        <w:t xml:space="preserve"> a</w:t>
      </w:r>
      <w:r w:rsidRPr="00FE6FE8">
        <w:rPr>
          <w:rFonts w:ascii="Times New Roman" w:eastAsiaTheme="minorEastAsia" w:hAnsi="Times New Roman"/>
          <w:kern w:val="0"/>
          <w:szCs w:val="24"/>
          <w:lang w:eastAsia="en-US"/>
        </w:rPr>
        <w:t>, Dengbao Han</w:t>
      </w:r>
      <w:r w:rsidRPr="00FE6FE8">
        <w:rPr>
          <w:rFonts w:ascii="Times New Roman" w:eastAsiaTheme="minorEastAsia" w:hAnsi="Times New Roman"/>
          <w:kern w:val="0"/>
          <w:szCs w:val="24"/>
          <w:vertAlign w:val="superscript"/>
          <w:lang w:eastAsia="en-US"/>
        </w:rPr>
        <w:t xml:space="preserve"> a,b,</w:t>
      </w:r>
      <w:r w:rsidRPr="00FE6FE8">
        <w:rPr>
          <w:rFonts w:ascii="Times New Roman" w:eastAsiaTheme="minorEastAsia" w:hAnsi="Times New Roman"/>
          <w:kern w:val="0"/>
          <w:szCs w:val="24"/>
          <w:lang w:eastAsia="en-US"/>
        </w:rPr>
        <w:t>*, Huan Liu</w:t>
      </w:r>
      <w:r w:rsidRPr="00FE6FE8">
        <w:rPr>
          <w:rFonts w:ascii="Times New Roman" w:eastAsiaTheme="minorEastAsia" w:hAnsi="Times New Roman"/>
          <w:kern w:val="0"/>
          <w:szCs w:val="24"/>
          <w:vertAlign w:val="superscript"/>
          <w:lang w:eastAsia="en-US"/>
        </w:rPr>
        <w:t xml:space="preserve"> b</w:t>
      </w:r>
      <w:r w:rsidRPr="00FE6FE8">
        <w:rPr>
          <w:rFonts w:ascii="Times New Roman" w:eastAsiaTheme="minorEastAsia" w:hAnsi="Times New Roman"/>
          <w:kern w:val="0"/>
          <w:szCs w:val="24"/>
          <w:lang w:eastAsia="en-US"/>
        </w:rPr>
        <w:t>, Wenchao Sun</w:t>
      </w:r>
      <w:r w:rsidRPr="00FE6FE8">
        <w:rPr>
          <w:rFonts w:ascii="Times New Roman" w:eastAsiaTheme="minorEastAsia" w:hAnsi="Times New Roman"/>
          <w:kern w:val="0"/>
          <w:szCs w:val="24"/>
          <w:vertAlign w:val="superscript"/>
          <w:lang w:eastAsia="en-US"/>
        </w:rPr>
        <w:t xml:space="preserve"> d</w:t>
      </w:r>
      <w:r w:rsidRPr="00FE6FE8">
        <w:rPr>
          <w:rFonts w:ascii="Times New Roman" w:eastAsiaTheme="minorEastAsia" w:hAnsi="Times New Roman"/>
          <w:kern w:val="0"/>
          <w:szCs w:val="24"/>
          <w:lang w:eastAsia="en-US"/>
        </w:rPr>
        <w:t>, Shengquan Xie</w:t>
      </w:r>
      <w:r w:rsidRPr="00FE6FE8">
        <w:rPr>
          <w:rFonts w:ascii="Times New Roman" w:eastAsiaTheme="minorEastAsia" w:hAnsi="Times New Roman"/>
          <w:kern w:val="0"/>
          <w:szCs w:val="24"/>
          <w:vertAlign w:val="superscript"/>
          <w:lang w:eastAsia="en-US"/>
        </w:rPr>
        <w:t xml:space="preserve"> a</w:t>
      </w:r>
      <w:r w:rsidRPr="00FE6FE8">
        <w:rPr>
          <w:rFonts w:ascii="Times New Roman" w:eastAsiaTheme="minorEastAsia" w:hAnsi="Times New Roman"/>
          <w:kern w:val="0"/>
          <w:szCs w:val="24"/>
          <w:lang w:eastAsia="en-US"/>
        </w:rPr>
        <w:t>, Ronghui Wang</w:t>
      </w:r>
      <w:r w:rsidRPr="00FE6FE8">
        <w:rPr>
          <w:rFonts w:ascii="Times New Roman" w:eastAsiaTheme="minorEastAsia" w:hAnsi="Times New Roman"/>
          <w:kern w:val="0"/>
          <w:szCs w:val="24"/>
          <w:vertAlign w:val="superscript"/>
          <w:lang w:eastAsia="en-US"/>
        </w:rPr>
        <w:t xml:space="preserve"> a</w:t>
      </w:r>
      <w:r w:rsidRPr="00FE6FE8">
        <w:rPr>
          <w:rFonts w:ascii="Times New Roman" w:eastAsiaTheme="minorEastAsia" w:hAnsi="Times New Roman"/>
          <w:kern w:val="0"/>
          <w:szCs w:val="24"/>
          <w:lang w:eastAsia="en-US"/>
        </w:rPr>
        <w:t>,</w:t>
      </w:r>
    </w:p>
    <w:p w:rsidR="00DC19FF" w:rsidRPr="00FE6FE8" w:rsidRDefault="00D40B30">
      <w:pPr>
        <w:widowControl/>
        <w:autoSpaceDN w:val="0"/>
        <w:adjustRightInd w:val="0"/>
        <w:snapToGrid w:val="0"/>
        <w:spacing w:afterLines="0" w:after="0"/>
        <w:jc w:val="left"/>
        <w:rPr>
          <w:rFonts w:ascii="Times New Roman" w:eastAsiaTheme="minorEastAsia" w:hAnsi="Times New Roman"/>
          <w:kern w:val="0"/>
          <w:szCs w:val="24"/>
          <w:lang w:eastAsia="en-US"/>
        </w:rPr>
      </w:pPr>
      <w:r w:rsidRPr="00FE6FE8">
        <w:rPr>
          <w:rFonts w:ascii="Times New Roman" w:eastAsiaTheme="minorEastAsia" w:hAnsi="Times New Roman"/>
          <w:kern w:val="0"/>
          <w:szCs w:val="24"/>
          <w:lang w:eastAsia="en-US"/>
        </w:rPr>
        <w:t>Xin Zhong</w:t>
      </w:r>
      <w:r w:rsidRPr="00FE6FE8">
        <w:rPr>
          <w:rFonts w:ascii="Times New Roman" w:eastAsiaTheme="minorEastAsia" w:hAnsi="Times New Roman"/>
          <w:kern w:val="0"/>
          <w:szCs w:val="24"/>
          <w:vertAlign w:val="superscript"/>
          <w:lang w:eastAsia="en-US"/>
        </w:rPr>
        <w:t xml:space="preserve"> a</w:t>
      </w:r>
      <w:r w:rsidRPr="00FE6FE8">
        <w:rPr>
          <w:rFonts w:ascii="Times New Roman" w:eastAsiaTheme="minorEastAsia" w:hAnsi="Times New Roman"/>
          <w:kern w:val="0"/>
          <w:szCs w:val="24"/>
          <w:lang w:eastAsia="en-US"/>
        </w:rPr>
        <w:t xml:space="preserve">, </w:t>
      </w:r>
      <w:r w:rsidRPr="00FE6FE8">
        <w:rPr>
          <w:rFonts w:ascii="Times New Roman" w:eastAsiaTheme="minorEastAsia" w:hAnsi="Times New Roman"/>
          <w:kern w:val="0"/>
          <w:szCs w:val="24"/>
          <w:lang w:eastAsia="en-US"/>
        </w:rPr>
        <w:t>Xian-gang Wu</w:t>
      </w:r>
      <w:r w:rsidRPr="00FE6FE8">
        <w:rPr>
          <w:rFonts w:ascii="Times New Roman" w:eastAsiaTheme="minorEastAsia" w:hAnsi="Times New Roman"/>
          <w:kern w:val="0"/>
          <w:szCs w:val="24"/>
          <w:vertAlign w:val="superscript"/>
          <w:lang w:eastAsia="en-US"/>
        </w:rPr>
        <w:t xml:space="preserve"> c</w:t>
      </w:r>
      <w:r w:rsidRPr="00FE6FE8">
        <w:rPr>
          <w:rFonts w:ascii="Times New Roman" w:eastAsiaTheme="minorEastAsia" w:hAnsi="Times New Roman"/>
          <w:kern w:val="0"/>
          <w:szCs w:val="24"/>
          <w:lang w:eastAsia="en-US"/>
        </w:rPr>
        <w:t>, Qingchen Wang</w:t>
      </w:r>
      <w:r w:rsidRPr="00FE6FE8">
        <w:rPr>
          <w:rFonts w:ascii="Times New Roman" w:eastAsiaTheme="minorEastAsia" w:hAnsi="Times New Roman"/>
          <w:kern w:val="0"/>
          <w:szCs w:val="24"/>
          <w:vertAlign w:val="superscript"/>
          <w:lang w:eastAsia="en-US"/>
        </w:rPr>
        <w:t xml:space="preserve"> c</w:t>
      </w:r>
      <w:r w:rsidRPr="00FE6FE8">
        <w:rPr>
          <w:rFonts w:ascii="Times New Roman" w:eastAsiaTheme="minorEastAsia" w:hAnsi="Times New Roman"/>
          <w:kern w:val="0"/>
          <w:szCs w:val="24"/>
          <w:lang w:eastAsia="en-US"/>
        </w:rPr>
        <w:t>, Zelong Bai</w:t>
      </w:r>
      <w:r w:rsidRPr="00FE6FE8">
        <w:rPr>
          <w:rFonts w:ascii="Times New Roman" w:eastAsiaTheme="minorEastAsia" w:hAnsi="Times New Roman"/>
          <w:kern w:val="0"/>
          <w:szCs w:val="24"/>
          <w:vertAlign w:val="superscript"/>
          <w:lang w:eastAsia="en-US"/>
        </w:rPr>
        <w:t xml:space="preserve"> c,e</w:t>
      </w:r>
      <w:r w:rsidRPr="00FE6FE8">
        <w:rPr>
          <w:rFonts w:ascii="Times New Roman" w:eastAsiaTheme="minorEastAsia" w:hAnsi="Times New Roman"/>
          <w:kern w:val="0"/>
          <w:szCs w:val="24"/>
          <w:lang w:eastAsia="en-US"/>
        </w:rPr>
        <w:t>, Tao Zhang</w:t>
      </w:r>
      <w:r w:rsidRPr="00FE6FE8">
        <w:rPr>
          <w:rFonts w:ascii="Times New Roman" w:eastAsiaTheme="minorEastAsia" w:hAnsi="Times New Roman"/>
          <w:kern w:val="0"/>
          <w:szCs w:val="24"/>
          <w:vertAlign w:val="superscript"/>
          <w:lang w:eastAsia="en-US"/>
        </w:rPr>
        <w:t xml:space="preserve"> e</w:t>
      </w:r>
      <w:r w:rsidRPr="00FE6FE8">
        <w:rPr>
          <w:rFonts w:ascii="Times New Roman" w:eastAsiaTheme="minorEastAsia" w:hAnsi="Times New Roman"/>
          <w:kern w:val="0"/>
          <w:szCs w:val="24"/>
          <w:lang w:eastAsia="en-US"/>
        </w:rPr>
        <w:t>, Jing Li</w:t>
      </w:r>
      <w:r w:rsidRPr="00FE6FE8">
        <w:rPr>
          <w:rFonts w:ascii="Times New Roman" w:eastAsiaTheme="minorEastAsia" w:hAnsi="Times New Roman"/>
          <w:kern w:val="0"/>
          <w:szCs w:val="24"/>
          <w:vertAlign w:val="superscript"/>
          <w:lang w:eastAsia="en-US"/>
        </w:rPr>
        <w:t xml:space="preserve"> e</w:t>
      </w:r>
      <w:r w:rsidRPr="00FE6FE8">
        <w:rPr>
          <w:rFonts w:ascii="Times New Roman" w:eastAsiaTheme="minorEastAsia" w:hAnsi="Times New Roman"/>
          <w:kern w:val="0"/>
          <w:szCs w:val="24"/>
          <w:lang w:eastAsia="en-US"/>
        </w:rPr>
        <w:t>, Haizheng Zhong</w:t>
      </w:r>
      <w:r w:rsidRPr="00FE6FE8">
        <w:rPr>
          <w:rFonts w:ascii="Times New Roman" w:eastAsiaTheme="minorEastAsia" w:hAnsi="Times New Roman"/>
          <w:kern w:val="0"/>
          <w:szCs w:val="24"/>
          <w:vertAlign w:val="superscript"/>
          <w:lang w:eastAsia="en-US"/>
        </w:rPr>
        <w:t xml:space="preserve"> a,c,e,</w:t>
      </w:r>
      <w:r w:rsidRPr="00FE6FE8">
        <w:rPr>
          <w:rFonts w:ascii="Times New Roman" w:eastAsiaTheme="minorEastAsia" w:hAnsi="Times New Roman"/>
          <w:kern w:val="0"/>
          <w:szCs w:val="24"/>
          <w:lang w:eastAsia="en-US"/>
        </w:rPr>
        <w:t>*</w:t>
      </w:r>
    </w:p>
    <w:p w:rsidR="00DC19FF" w:rsidRPr="00FE6FE8" w:rsidRDefault="00D40B30">
      <w:pPr>
        <w:widowControl/>
        <w:autoSpaceDN w:val="0"/>
        <w:adjustRightInd w:val="0"/>
        <w:snapToGrid w:val="0"/>
        <w:spacing w:afterLines="0" w:after="0"/>
        <w:jc w:val="left"/>
        <w:rPr>
          <w:rFonts w:ascii="Times New Roman" w:eastAsiaTheme="minorEastAsia" w:hAnsi="Times New Roman"/>
          <w:i/>
          <w:kern w:val="0"/>
          <w:sz w:val="15"/>
          <w:szCs w:val="15"/>
          <w:lang w:eastAsia="en-US"/>
        </w:rPr>
      </w:pPr>
      <w:r w:rsidRPr="00FE6FE8">
        <w:rPr>
          <w:rFonts w:ascii="Times New Roman" w:eastAsiaTheme="minorEastAsia" w:hAnsi="Times New Roman"/>
          <w:kern w:val="0"/>
          <w:sz w:val="15"/>
          <w:szCs w:val="15"/>
          <w:vertAlign w:val="superscript"/>
          <w:lang w:eastAsia="en-US"/>
        </w:rPr>
        <w:t xml:space="preserve">a </w:t>
      </w:r>
      <w:bookmarkStart w:id="5" w:name="OLE_LINK4"/>
      <w:bookmarkStart w:id="6" w:name="OLE_LINK3"/>
      <w:r w:rsidRPr="00FE6FE8">
        <w:rPr>
          <w:rFonts w:ascii="Times New Roman" w:eastAsiaTheme="minorEastAsia" w:hAnsi="Times New Roman"/>
          <w:i/>
          <w:kern w:val="0"/>
          <w:sz w:val="15"/>
          <w:szCs w:val="15"/>
          <w:lang w:eastAsia="en-US"/>
        </w:rPr>
        <w:t>Hefei Innovation Research Institute of Beihang University</w:t>
      </w:r>
      <w:bookmarkEnd w:id="5"/>
      <w:bookmarkEnd w:id="6"/>
      <w:r w:rsidRPr="00FE6FE8">
        <w:rPr>
          <w:rFonts w:ascii="Times New Roman" w:eastAsiaTheme="minorEastAsia" w:hAnsi="Times New Roman"/>
          <w:i/>
          <w:kern w:val="0"/>
          <w:sz w:val="15"/>
          <w:szCs w:val="15"/>
          <w:lang w:eastAsia="en-US"/>
        </w:rPr>
        <w:t>, Hefei 230012, China</w:t>
      </w:r>
    </w:p>
    <w:p w:rsidR="00DC19FF" w:rsidRPr="00FE6FE8" w:rsidRDefault="00D40B30">
      <w:pPr>
        <w:widowControl/>
        <w:autoSpaceDN w:val="0"/>
        <w:adjustRightInd w:val="0"/>
        <w:snapToGrid w:val="0"/>
        <w:spacing w:afterLines="0" w:after="0"/>
        <w:jc w:val="left"/>
        <w:rPr>
          <w:rFonts w:ascii="Times New Roman" w:eastAsiaTheme="minorEastAsia" w:hAnsi="Times New Roman"/>
          <w:i/>
          <w:kern w:val="0"/>
          <w:sz w:val="15"/>
          <w:szCs w:val="15"/>
          <w:lang w:eastAsia="en-US"/>
        </w:rPr>
      </w:pPr>
      <w:r w:rsidRPr="00FE6FE8">
        <w:rPr>
          <w:rFonts w:ascii="Times New Roman" w:eastAsiaTheme="minorEastAsia" w:hAnsi="Times New Roman"/>
          <w:kern w:val="0"/>
          <w:sz w:val="15"/>
          <w:szCs w:val="15"/>
          <w:vertAlign w:val="superscript"/>
          <w:lang w:eastAsia="en-US"/>
        </w:rPr>
        <w:t xml:space="preserve">b </w:t>
      </w:r>
      <w:r w:rsidRPr="00FE6FE8">
        <w:rPr>
          <w:rFonts w:ascii="Times New Roman" w:eastAsiaTheme="minorEastAsia" w:hAnsi="Times New Roman"/>
          <w:i/>
          <w:kern w:val="0"/>
          <w:sz w:val="15"/>
          <w:szCs w:val="15"/>
          <w:lang w:eastAsia="en-US"/>
        </w:rPr>
        <w:t xml:space="preserve">Key Laboratory of Bio-Inspired Smart Interfacial Science and Technology of </w:t>
      </w:r>
      <w:r w:rsidRPr="00FE6FE8">
        <w:rPr>
          <w:rFonts w:ascii="Times New Roman" w:eastAsiaTheme="minorEastAsia" w:hAnsi="Times New Roman"/>
          <w:i/>
          <w:kern w:val="0"/>
          <w:sz w:val="15"/>
          <w:szCs w:val="15"/>
          <w:lang w:eastAsia="en-US"/>
        </w:rPr>
        <w:t>the Ministry of Education, School of Chemistry, Beihang University, Beijing 100191, China</w:t>
      </w:r>
    </w:p>
    <w:p w:rsidR="00DC19FF" w:rsidRPr="00FE6FE8" w:rsidRDefault="00D40B30">
      <w:pPr>
        <w:widowControl/>
        <w:autoSpaceDN w:val="0"/>
        <w:adjustRightInd w:val="0"/>
        <w:snapToGrid w:val="0"/>
        <w:spacing w:afterLines="0" w:after="0"/>
        <w:jc w:val="left"/>
        <w:rPr>
          <w:rFonts w:ascii="Times New Roman" w:eastAsiaTheme="minorEastAsia" w:hAnsi="Times New Roman"/>
          <w:i/>
          <w:kern w:val="0"/>
          <w:sz w:val="15"/>
          <w:szCs w:val="15"/>
          <w:lang w:eastAsia="en-US"/>
        </w:rPr>
      </w:pPr>
      <w:r w:rsidRPr="00FE6FE8">
        <w:rPr>
          <w:rFonts w:ascii="Times New Roman" w:eastAsiaTheme="minorEastAsia" w:hAnsi="Times New Roman"/>
          <w:kern w:val="0"/>
          <w:sz w:val="15"/>
          <w:szCs w:val="15"/>
          <w:vertAlign w:val="superscript"/>
          <w:lang w:eastAsia="en-US"/>
        </w:rPr>
        <w:t xml:space="preserve">c </w:t>
      </w:r>
      <w:bookmarkStart w:id="7" w:name="OLE_LINK5"/>
      <w:bookmarkStart w:id="8" w:name="OLE_LINK6"/>
      <w:r w:rsidRPr="00FE6FE8">
        <w:rPr>
          <w:rFonts w:ascii="Times New Roman" w:eastAsiaTheme="minorEastAsia" w:hAnsi="Times New Roman"/>
          <w:i/>
          <w:kern w:val="0"/>
          <w:sz w:val="15"/>
          <w:szCs w:val="15"/>
          <w:lang w:eastAsia="en-US"/>
        </w:rPr>
        <w:t>MIIT Key Laboratory for Low-Dimensional Quantum Structure and Devices, School of Materials Science and Engineering</w:t>
      </w:r>
      <w:bookmarkEnd w:id="7"/>
      <w:bookmarkEnd w:id="8"/>
      <w:r w:rsidRPr="00FE6FE8">
        <w:rPr>
          <w:rFonts w:ascii="Times New Roman" w:eastAsiaTheme="minorEastAsia" w:hAnsi="Times New Roman"/>
          <w:i/>
          <w:kern w:val="0"/>
          <w:sz w:val="15"/>
          <w:szCs w:val="15"/>
          <w:lang w:eastAsia="en-US"/>
        </w:rPr>
        <w:t>, Beijing Institute of Technology, Beijing 100081,</w:t>
      </w:r>
      <w:r w:rsidRPr="00FE6FE8">
        <w:rPr>
          <w:rFonts w:ascii="Times New Roman" w:eastAsiaTheme="minorEastAsia" w:hAnsi="Times New Roman"/>
          <w:i/>
          <w:kern w:val="0"/>
          <w:sz w:val="15"/>
          <w:szCs w:val="15"/>
          <w:lang w:eastAsia="en-US"/>
        </w:rPr>
        <w:t xml:space="preserve"> China</w:t>
      </w:r>
    </w:p>
    <w:p w:rsidR="00DC19FF" w:rsidRPr="00FE6FE8" w:rsidRDefault="00D40B30">
      <w:pPr>
        <w:widowControl/>
        <w:autoSpaceDN w:val="0"/>
        <w:adjustRightInd w:val="0"/>
        <w:snapToGrid w:val="0"/>
        <w:spacing w:afterLines="0" w:after="0"/>
        <w:jc w:val="left"/>
        <w:rPr>
          <w:rFonts w:ascii="Times New Roman" w:eastAsiaTheme="minorEastAsia" w:hAnsi="Times New Roman"/>
          <w:i/>
          <w:kern w:val="0"/>
          <w:sz w:val="15"/>
          <w:szCs w:val="15"/>
          <w:lang w:eastAsia="en-US"/>
        </w:rPr>
      </w:pPr>
      <w:r w:rsidRPr="00FE6FE8">
        <w:rPr>
          <w:rFonts w:ascii="Times New Roman" w:eastAsiaTheme="minorEastAsia" w:hAnsi="Times New Roman"/>
          <w:kern w:val="0"/>
          <w:sz w:val="15"/>
          <w:szCs w:val="15"/>
          <w:vertAlign w:val="superscript"/>
          <w:lang w:eastAsia="en-US"/>
        </w:rPr>
        <w:t xml:space="preserve">d </w:t>
      </w:r>
      <w:r w:rsidRPr="00FE6FE8">
        <w:rPr>
          <w:rFonts w:ascii="Times New Roman" w:eastAsiaTheme="minorEastAsia" w:hAnsi="Times New Roman"/>
          <w:i/>
          <w:kern w:val="0"/>
          <w:sz w:val="15"/>
          <w:szCs w:val="15"/>
          <w:lang w:eastAsia="en-US"/>
        </w:rPr>
        <w:t>Key Laboratory of Luminescence Science and Technology, Chinese Academy of Sciences &amp; State Key Laboratory of Luminescence and Applications, Changchun Institute of Optics, Fine Mechanics and Physics, Chinese Academy of Sciences, Changchun 130033, C</w:t>
      </w:r>
      <w:r w:rsidRPr="00FE6FE8">
        <w:rPr>
          <w:rFonts w:ascii="Times New Roman" w:eastAsiaTheme="minorEastAsia" w:hAnsi="Times New Roman"/>
          <w:i/>
          <w:kern w:val="0"/>
          <w:sz w:val="15"/>
          <w:szCs w:val="15"/>
          <w:lang w:eastAsia="en-US"/>
        </w:rPr>
        <w:t>hina</w:t>
      </w:r>
    </w:p>
    <w:p w:rsidR="00DC19FF" w:rsidRPr="00FE6FE8" w:rsidRDefault="00D40B30">
      <w:pPr>
        <w:widowControl/>
        <w:autoSpaceDN w:val="0"/>
        <w:adjustRightInd w:val="0"/>
        <w:snapToGrid w:val="0"/>
        <w:spacing w:afterLines="0" w:after="0"/>
        <w:jc w:val="left"/>
        <w:rPr>
          <w:rFonts w:ascii="Times New Roman" w:eastAsiaTheme="minorEastAsia" w:hAnsi="Times New Roman"/>
          <w:i/>
          <w:kern w:val="0"/>
          <w:sz w:val="15"/>
          <w:szCs w:val="15"/>
          <w:lang w:eastAsia="en-US"/>
        </w:rPr>
      </w:pPr>
      <w:r w:rsidRPr="00FE6FE8">
        <w:rPr>
          <w:rFonts w:ascii="Times New Roman" w:eastAsiaTheme="minorEastAsia" w:hAnsi="Times New Roman"/>
          <w:kern w:val="0"/>
          <w:sz w:val="15"/>
          <w:szCs w:val="15"/>
          <w:vertAlign w:val="superscript"/>
          <w:lang w:eastAsia="en-US"/>
        </w:rPr>
        <w:t xml:space="preserve">e </w:t>
      </w:r>
      <w:r w:rsidRPr="00FE6FE8">
        <w:rPr>
          <w:rFonts w:ascii="Times New Roman" w:eastAsiaTheme="minorEastAsia" w:hAnsi="Times New Roman"/>
          <w:i/>
          <w:kern w:val="0"/>
          <w:sz w:val="15"/>
          <w:szCs w:val="15"/>
          <w:lang w:eastAsia="en-US"/>
        </w:rPr>
        <w:t>Zhijing Nanotech (Beijing) Co., Ltd., Beijing 100081, China</w:t>
      </w:r>
    </w:p>
    <w:p w:rsidR="00DC19FF" w:rsidRPr="00FE6FE8" w:rsidRDefault="00DC19FF">
      <w:pPr>
        <w:widowControl/>
        <w:autoSpaceDN w:val="0"/>
        <w:adjustRightInd w:val="0"/>
        <w:snapToGrid w:val="0"/>
        <w:spacing w:afterLines="0" w:after="0"/>
        <w:jc w:val="left"/>
        <w:rPr>
          <w:rFonts w:ascii="Times New Roman" w:eastAsiaTheme="minorEastAsia" w:hAnsi="Times New Roman"/>
          <w:kern w:val="0"/>
          <w:szCs w:val="24"/>
          <w:lang w:eastAsia="en-US"/>
        </w:rPr>
      </w:pPr>
    </w:p>
    <w:p w:rsidR="00DC19FF" w:rsidRPr="00FE6FE8" w:rsidRDefault="00D40B30">
      <w:pPr>
        <w:widowControl/>
        <w:autoSpaceDN w:val="0"/>
        <w:adjustRightInd w:val="0"/>
        <w:snapToGrid w:val="0"/>
        <w:spacing w:afterLines="0" w:after="0"/>
        <w:jc w:val="left"/>
        <w:rPr>
          <w:rFonts w:ascii="Times New Roman" w:eastAsia="等线" w:hAnsi="Times New Roman"/>
          <w:kern w:val="0"/>
          <w:sz w:val="18"/>
          <w:szCs w:val="18"/>
          <w:lang w:eastAsia="en-US"/>
        </w:rPr>
      </w:pPr>
      <w:r w:rsidRPr="00FE6FE8">
        <w:rPr>
          <w:rFonts w:ascii="Times New Roman" w:eastAsia="等线" w:hAnsi="Times New Roman"/>
          <w:kern w:val="0"/>
          <w:sz w:val="18"/>
          <w:szCs w:val="18"/>
          <w:lang w:eastAsia="en-US"/>
        </w:rPr>
        <w:t xml:space="preserve">* Corresponding authors. </w:t>
      </w:r>
    </w:p>
    <w:p w:rsidR="00DC19FF" w:rsidRPr="00FE6FE8" w:rsidRDefault="00D40B30">
      <w:pPr>
        <w:widowControl/>
        <w:autoSpaceDN w:val="0"/>
        <w:adjustRightInd w:val="0"/>
        <w:snapToGrid w:val="0"/>
        <w:spacing w:afterLines="0" w:after="0"/>
        <w:ind w:firstLineChars="78" w:firstLine="140"/>
        <w:jc w:val="left"/>
        <w:rPr>
          <w:rFonts w:ascii="Times New Roman" w:eastAsia="等线" w:hAnsi="Times New Roman"/>
          <w:kern w:val="0"/>
          <w:sz w:val="18"/>
          <w:szCs w:val="18"/>
          <w:lang w:eastAsia="en-US"/>
        </w:rPr>
      </w:pPr>
      <w:r w:rsidRPr="00FE6FE8">
        <w:rPr>
          <w:rFonts w:ascii="Times New Roman" w:eastAsia="等线" w:hAnsi="Times New Roman"/>
          <w:i/>
          <w:kern w:val="0"/>
          <w:sz w:val="18"/>
          <w:szCs w:val="18"/>
          <w:lang w:eastAsia="en-US"/>
        </w:rPr>
        <w:t>E-mail addresses</w:t>
      </w:r>
      <w:r w:rsidRPr="00FE6FE8">
        <w:rPr>
          <w:rFonts w:ascii="Times New Roman" w:eastAsia="等线" w:hAnsi="Times New Roman"/>
          <w:kern w:val="0"/>
          <w:sz w:val="18"/>
          <w:szCs w:val="18"/>
          <w:lang w:eastAsia="en-US"/>
        </w:rPr>
        <w:t xml:space="preserve">: </w:t>
      </w:r>
      <w:r w:rsidRPr="00FE6FE8">
        <w:rPr>
          <w:rFonts w:ascii="Times New Roman" w:hAnsi="Times New Roman"/>
          <w:kern w:val="0"/>
          <w:sz w:val="18"/>
          <w:szCs w:val="18"/>
          <w:lang w:eastAsia="en-US"/>
        </w:rPr>
        <w:t>dengbaohan@buaa.edu.cn</w:t>
      </w:r>
      <w:r w:rsidRPr="00FE6FE8">
        <w:rPr>
          <w:rFonts w:ascii="Times New Roman" w:eastAsia="等线" w:hAnsi="Times New Roman"/>
          <w:kern w:val="0"/>
          <w:sz w:val="18"/>
          <w:szCs w:val="18"/>
          <w:lang w:eastAsia="en-US"/>
        </w:rPr>
        <w:t xml:space="preserve"> (D</w:t>
      </w:r>
      <w:r w:rsidRPr="00FE6FE8">
        <w:rPr>
          <w:rFonts w:ascii="Times New Roman" w:eastAsia="等线" w:hAnsi="Times New Roman" w:hint="eastAsia"/>
          <w:kern w:val="0"/>
          <w:sz w:val="18"/>
          <w:szCs w:val="18"/>
        </w:rPr>
        <w:t>.</w:t>
      </w:r>
      <w:r w:rsidRPr="00FE6FE8">
        <w:rPr>
          <w:rFonts w:ascii="Times New Roman" w:eastAsia="等线" w:hAnsi="Times New Roman"/>
          <w:kern w:val="0"/>
          <w:sz w:val="18"/>
          <w:szCs w:val="18"/>
          <w:lang w:eastAsia="en-US"/>
        </w:rPr>
        <w:t xml:space="preserve"> Han), hzzhong@bit.edu.cn (H. Zhong).</w:t>
      </w:r>
    </w:p>
    <w:p w:rsidR="00DC19FF" w:rsidRPr="00FE6FE8" w:rsidRDefault="00DC19FF">
      <w:pPr>
        <w:widowControl/>
        <w:autoSpaceDN w:val="0"/>
        <w:adjustRightInd w:val="0"/>
        <w:snapToGrid w:val="0"/>
        <w:spacing w:afterLines="0" w:after="0"/>
        <w:ind w:firstLineChars="78" w:firstLine="140"/>
        <w:jc w:val="left"/>
        <w:rPr>
          <w:rFonts w:ascii="Times New Roman" w:eastAsia="等线" w:hAnsi="Times New Roman"/>
          <w:kern w:val="0"/>
          <w:sz w:val="18"/>
          <w:szCs w:val="18"/>
          <w:lang w:eastAsia="en-US"/>
        </w:rPr>
      </w:pPr>
    </w:p>
    <w:p w:rsidR="00DC19FF" w:rsidRPr="00FE6FE8" w:rsidRDefault="00D40B30">
      <w:pPr>
        <w:keepNext/>
        <w:keepLines/>
        <w:widowControl/>
        <w:autoSpaceDE/>
        <w:adjustRightInd w:val="0"/>
        <w:snapToGrid w:val="0"/>
        <w:spacing w:beforeLines="50" w:before="156" w:after="156"/>
        <w:jc w:val="left"/>
        <w:outlineLvl w:val="3"/>
        <w:rPr>
          <w:rFonts w:ascii="Times New Roman" w:hAnsi="Times New Roman"/>
          <w:b/>
          <w:bCs/>
          <w:szCs w:val="21"/>
        </w:rPr>
      </w:pPr>
      <w:r w:rsidRPr="00FE6FE8">
        <w:rPr>
          <w:rFonts w:ascii="Times New Roman" w:hAnsi="Times New Roman"/>
          <w:b/>
          <w:bCs/>
          <w:szCs w:val="21"/>
        </w:rPr>
        <w:t xml:space="preserve">S1. </w:t>
      </w:r>
      <w:bookmarkStart w:id="9" w:name="_Hlk178189191"/>
      <w:r w:rsidRPr="00FE6FE8">
        <w:rPr>
          <w:rFonts w:ascii="Times New Roman" w:hAnsi="Times New Roman"/>
          <w:b/>
          <w:bCs/>
          <w:szCs w:val="21"/>
        </w:rPr>
        <w:t>Experimental section</w:t>
      </w:r>
      <w:bookmarkEnd w:id="9"/>
    </w:p>
    <w:p w:rsidR="00DC19FF" w:rsidRPr="00FE6FE8" w:rsidRDefault="00D40B30">
      <w:pPr>
        <w:keepNext/>
        <w:keepLines/>
        <w:widowControl/>
        <w:autoSpaceDE/>
        <w:adjustRightInd w:val="0"/>
        <w:snapToGrid w:val="0"/>
        <w:spacing w:beforeLines="50" w:before="156" w:after="156"/>
        <w:jc w:val="left"/>
        <w:outlineLvl w:val="3"/>
        <w:rPr>
          <w:rFonts w:ascii="Times New Roman" w:hAnsi="Times New Roman"/>
          <w:bCs/>
          <w:i/>
          <w:szCs w:val="21"/>
        </w:rPr>
      </w:pPr>
      <w:r w:rsidRPr="00FE6FE8">
        <w:rPr>
          <w:rFonts w:ascii="Times New Roman" w:hAnsi="Times New Roman"/>
          <w:bCs/>
          <w:i/>
          <w:szCs w:val="21"/>
        </w:rPr>
        <w:t>S1.1. Preparation of the patterned micropores</w:t>
      </w:r>
    </w:p>
    <w:p w:rsidR="00DC19FF" w:rsidRPr="00FE6FE8" w:rsidRDefault="00D40B30">
      <w:pPr>
        <w:widowControl/>
        <w:autoSpaceDE/>
        <w:adjustRightInd w:val="0"/>
        <w:snapToGrid w:val="0"/>
        <w:spacing w:afterLines="0" w:after="0"/>
        <w:ind w:firstLineChars="100" w:firstLine="210"/>
        <w:rPr>
          <w:rFonts w:ascii="Times New Roman" w:eastAsiaTheme="minorEastAsia" w:hAnsi="Times New Roman"/>
          <w:kern w:val="0"/>
          <w:szCs w:val="21"/>
          <w:lang w:val="de-DE"/>
        </w:rPr>
      </w:pPr>
      <w:r w:rsidRPr="00FE6FE8">
        <w:rPr>
          <w:rFonts w:ascii="Times New Roman" w:eastAsia="MS Mincho" w:hAnsi="Times New Roman"/>
          <w:kern w:val="0"/>
          <w:szCs w:val="21"/>
          <w:lang w:val="de-DE" w:eastAsia="ja-JP"/>
        </w:rPr>
        <w:t xml:space="preserve">The </w:t>
      </w:r>
      <w:r w:rsidRPr="00FE6FE8">
        <w:rPr>
          <w:rFonts w:ascii="Times New Roman" w:eastAsia="MS Mincho" w:hAnsi="Times New Roman"/>
          <w:kern w:val="0"/>
          <w:szCs w:val="21"/>
          <w:lang w:val="de-DE" w:eastAsia="ja-JP"/>
        </w:rPr>
        <w:t>patterned micropores were fabricated on a glass substrate using laser drilling processes.</w:t>
      </w:r>
      <w:r w:rsidRPr="00FE6FE8">
        <w:rPr>
          <w:rFonts w:ascii="Times New Roman" w:eastAsiaTheme="minorEastAsia" w:hAnsi="Times New Roman" w:hint="eastAsia"/>
          <w:kern w:val="0"/>
          <w:szCs w:val="21"/>
          <w:lang w:val="de-DE"/>
        </w:rPr>
        <w:t xml:space="preserve"> </w:t>
      </w:r>
      <w:r w:rsidRPr="00FE6FE8">
        <w:rPr>
          <w:rFonts w:ascii="Times New Roman" w:eastAsia="MS Mincho" w:hAnsi="Times New Roman"/>
          <w:kern w:val="0"/>
          <w:szCs w:val="21"/>
          <w:lang w:val="de-DE" w:eastAsia="ja-JP"/>
        </w:rPr>
        <w:t xml:space="preserve">First, the glass substrate was treated with oxygen plasma at a radio-frequency power of 100 W for 5 min. After the treatment, aluminum paste was spin-coated onto the </w:t>
      </w:r>
      <w:r w:rsidRPr="00FE6FE8">
        <w:rPr>
          <w:rFonts w:ascii="Times New Roman" w:eastAsia="MS Mincho" w:hAnsi="Times New Roman"/>
          <w:kern w:val="0"/>
          <w:szCs w:val="21"/>
          <w:lang w:val="de-DE" w:eastAsia="ja-JP"/>
        </w:rPr>
        <w:t>treated glass at 400 r</w:t>
      </w:r>
      <w:r w:rsidRPr="00FE6FE8">
        <w:rPr>
          <w:rFonts w:ascii="Yu Gothic UI" w:eastAsia="Yu Gothic UI" w:hAnsi="Yu Gothic UI" w:hint="eastAsia"/>
          <w:kern w:val="0"/>
          <w:szCs w:val="21"/>
          <w:lang w:val="de-DE" w:eastAsia="ja-JP"/>
        </w:rPr>
        <w:t>∙</w:t>
      </w:r>
      <w:r w:rsidRPr="00FE6FE8">
        <w:rPr>
          <w:rFonts w:ascii="Times New Roman" w:eastAsia="MS Mincho" w:hAnsi="Times New Roman"/>
          <w:kern w:val="0"/>
          <w:szCs w:val="21"/>
          <w:lang w:val="de-DE" w:eastAsia="ja-JP"/>
        </w:rPr>
        <w:t>min</w:t>
      </w:r>
      <w:r w:rsidRPr="00FE6FE8">
        <w:rPr>
          <w:rFonts w:ascii="Times New Roman" w:eastAsia="MS Mincho" w:hAnsi="Times New Roman"/>
          <w:kern w:val="0"/>
          <w:szCs w:val="21"/>
          <w:vertAlign w:val="superscript"/>
          <w:lang w:val="de-DE" w:eastAsia="ja-JP"/>
        </w:rPr>
        <w:t>−</w:t>
      </w:r>
      <w:r w:rsidRPr="00FE6FE8">
        <w:rPr>
          <w:rFonts w:ascii="Times New Roman" w:eastAsia="MS Mincho" w:hAnsi="Times New Roman"/>
          <w:kern w:val="0"/>
          <w:szCs w:val="21"/>
          <w:vertAlign w:val="superscript"/>
          <w:lang w:val="de-DE" w:eastAsia="ja-JP"/>
        </w:rPr>
        <w:t>1</w:t>
      </w:r>
      <w:r w:rsidRPr="00FE6FE8">
        <w:rPr>
          <w:rFonts w:ascii="Times New Roman" w:eastAsia="MS Mincho" w:hAnsi="Times New Roman"/>
          <w:kern w:val="0"/>
          <w:szCs w:val="21"/>
          <w:lang w:val="de-DE" w:eastAsia="ja-JP"/>
        </w:rPr>
        <w:t xml:space="preserve"> for 20 s. Following spin coating, the substrate was baked at 90 °C for 1 min and then at 180 °C for 10 min to remove the solvent. The aluminum layer on the surface was then removed by laser drilling to create patterned pixels w</w:t>
      </w:r>
      <w:r w:rsidRPr="00FE6FE8">
        <w:rPr>
          <w:rFonts w:ascii="Times New Roman" w:eastAsia="MS Mincho" w:hAnsi="Times New Roman"/>
          <w:kern w:val="0"/>
          <w:szCs w:val="21"/>
          <w:lang w:val="de-DE" w:eastAsia="ja-JP"/>
        </w:rPr>
        <w:t>ith a size of 170 μm × 400 μm. Finally, the patterned micropores w</w:t>
      </w:r>
      <w:r w:rsidRPr="00FE6FE8">
        <w:rPr>
          <w:rFonts w:ascii="Times New Roman" w:eastAsiaTheme="minorEastAsia" w:hAnsi="Times New Roman" w:hint="eastAsia"/>
          <w:kern w:val="0"/>
          <w:szCs w:val="21"/>
          <w:lang w:val="de-DE"/>
        </w:rPr>
        <w:t>ere</w:t>
      </w:r>
      <w:r w:rsidRPr="00FE6FE8">
        <w:rPr>
          <w:rFonts w:ascii="Times New Roman" w:eastAsia="MS Mincho" w:hAnsi="Times New Roman"/>
          <w:kern w:val="0"/>
          <w:szCs w:val="21"/>
          <w:lang w:val="de-DE" w:eastAsia="ja-JP"/>
        </w:rPr>
        <w:t xml:space="preserve"> prepared.</w:t>
      </w:r>
      <w:r w:rsidRPr="00FE6FE8">
        <w:rPr>
          <w:rFonts w:ascii="Times New Roman" w:eastAsiaTheme="minorEastAsia" w:hAnsi="Times New Roman" w:hint="eastAsia"/>
          <w:kern w:val="0"/>
          <w:szCs w:val="21"/>
          <w:lang w:val="de-DE"/>
        </w:rPr>
        <w:t xml:space="preserve"> </w:t>
      </w:r>
      <w:r w:rsidRPr="00FE6FE8">
        <w:rPr>
          <w:rFonts w:ascii="Times New Roman" w:eastAsiaTheme="minorEastAsia" w:hAnsi="Times New Roman" w:hint="eastAsia"/>
          <w:bCs/>
          <w:kern w:val="0"/>
          <w:szCs w:val="21"/>
          <w:lang w:val="de-DE"/>
        </w:rPr>
        <w:t>For</w:t>
      </w:r>
      <w:r w:rsidRPr="00FE6FE8">
        <w:rPr>
          <w:rFonts w:ascii="Times New Roman" w:eastAsiaTheme="minorEastAsia" w:hAnsi="Times New Roman"/>
          <w:bCs/>
          <w:kern w:val="0"/>
          <w:szCs w:val="21"/>
          <w:lang w:val="de-DE"/>
        </w:rPr>
        <w:t xml:space="preserve"> </w:t>
      </w:r>
      <w:r w:rsidRPr="00FE6FE8">
        <w:rPr>
          <w:rFonts w:ascii="Times New Roman" w:eastAsia="等线" w:hAnsi="Times New Roman"/>
          <w:kern w:val="0"/>
          <w:szCs w:val="21"/>
          <w:lang w:val="de-DE"/>
        </w:rPr>
        <w:t>high-resolution</w:t>
      </w:r>
      <w:r w:rsidRPr="00FE6FE8">
        <w:rPr>
          <w:rFonts w:ascii="Times New Roman" w:eastAsia="等线" w:hAnsi="Times New Roman" w:hint="eastAsia"/>
          <w:kern w:val="0"/>
          <w:szCs w:val="21"/>
          <w:lang w:val="de-DE"/>
        </w:rPr>
        <w:t xml:space="preserve"> </w:t>
      </w:r>
      <w:r w:rsidRPr="00FE6FE8">
        <w:rPr>
          <w:rFonts w:ascii="Times New Roman" w:eastAsia="等线" w:hAnsi="Times New Roman"/>
          <w:kern w:val="0"/>
          <w:szCs w:val="21"/>
        </w:rPr>
        <w:t>patterned micropores</w:t>
      </w:r>
      <w:r w:rsidRPr="00FE6FE8">
        <w:rPr>
          <w:rFonts w:ascii="Times New Roman" w:eastAsia="等线" w:hAnsi="Times New Roman" w:hint="eastAsia"/>
          <w:kern w:val="0"/>
          <w:szCs w:val="21"/>
        </w:rPr>
        <w:t xml:space="preserve">, </w:t>
      </w:r>
      <w:r w:rsidRPr="00FE6FE8">
        <w:rPr>
          <w:rFonts w:ascii="Times New Roman" w:eastAsiaTheme="minorEastAsia" w:hAnsi="Times New Roman" w:hint="eastAsia"/>
          <w:bCs/>
          <w:kern w:val="0"/>
          <w:szCs w:val="21"/>
        </w:rPr>
        <w:t xml:space="preserve">we use </w:t>
      </w:r>
      <w:r w:rsidRPr="00FE6FE8">
        <w:rPr>
          <w:rFonts w:ascii="Times New Roman" w:eastAsiaTheme="minorEastAsia" w:hAnsi="Times New Roman" w:hint="eastAsia"/>
          <w:kern w:val="0"/>
          <w:szCs w:val="21"/>
          <w:lang w:val="de-DE"/>
        </w:rPr>
        <w:t>SU8</w:t>
      </w:r>
      <w:r w:rsidRPr="00FE6FE8">
        <w:rPr>
          <w:rFonts w:ascii="Times New Roman" w:eastAsia="等线" w:hAnsi="Times New Roman"/>
          <w:kern w:val="0"/>
          <w:szCs w:val="21"/>
          <w:lang w:val="de-DE"/>
        </w:rPr>
        <w:t xml:space="preserve"> lithography</w:t>
      </w:r>
      <w:r w:rsidRPr="00FE6FE8">
        <w:rPr>
          <w:rFonts w:ascii="Times New Roman" w:eastAsia="等线" w:hAnsi="Times New Roman" w:hint="eastAsia"/>
          <w:kern w:val="0"/>
          <w:szCs w:val="21"/>
          <w:lang w:val="de-DE"/>
        </w:rPr>
        <w:t xml:space="preserve"> to fabricate </w:t>
      </w:r>
      <w:r w:rsidRPr="00FE6FE8">
        <w:rPr>
          <w:rFonts w:ascii="Times New Roman" w:eastAsia="MS Mincho" w:hAnsi="Times New Roman"/>
          <w:kern w:val="0"/>
          <w:szCs w:val="21"/>
          <w:lang w:val="de-DE" w:eastAsia="ja-JP"/>
        </w:rPr>
        <w:t>micropore</w:t>
      </w:r>
      <w:r w:rsidRPr="00FE6FE8">
        <w:rPr>
          <w:rFonts w:ascii="Times New Roman" w:eastAsiaTheme="minorEastAsia" w:hAnsi="Times New Roman" w:hint="eastAsia"/>
          <w:kern w:val="0"/>
          <w:szCs w:val="21"/>
          <w:lang w:val="de-DE"/>
        </w:rPr>
        <w:t xml:space="preserve">s. </w:t>
      </w:r>
    </w:p>
    <w:p w:rsidR="00DC19FF" w:rsidRPr="00FE6FE8" w:rsidRDefault="00D40B30">
      <w:pPr>
        <w:keepNext/>
        <w:keepLines/>
        <w:widowControl/>
        <w:autoSpaceDE/>
        <w:adjustRightInd w:val="0"/>
        <w:snapToGrid w:val="0"/>
        <w:spacing w:beforeLines="50" w:before="156" w:after="156"/>
        <w:jc w:val="left"/>
        <w:outlineLvl w:val="3"/>
        <w:rPr>
          <w:rFonts w:ascii="Times New Roman" w:hAnsi="Times New Roman"/>
          <w:bCs/>
          <w:i/>
          <w:szCs w:val="21"/>
        </w:rPr>
      </w:pPr>
      <w:r w:rsidRPr="00FE6FE8">
        <w:rPr>
          <w:rFonts w:ascii="Times New Roman" w:hAnsi="Times New Roman"/>
          <w:bCs/>
          <w:i/>
          <w:szCs w:val="21"/>
        </w:rPr>
        <w:t xml:space="preserve">S1.2. Preparation of patterned </w:t>
      </w:r>
      <w:r w:rsidRPr="00FE6FE8">
        <w:rPr>
          <w:rFonts w:ascii="Times New Roman" w:hAnsi="Times New Roman" w:hint="eastAsia"/>
          <w:bCs/>
          <w:i/>
          <w:szCs w:val="21"/>
        </w:rPr>
        <w:t>q</w:t>
      </w:r>
      <w:r w:rsidRPr="00FE6FE8">
        <w:rPr>
          <w:rFonts w:ascii="Times New Roman" w:hAnsi="Times New Roman"/>
          <w:bCs/>
          <w:i/>
          <w:szCs w:val="21"/>
        </w:rPr>
        <w:t xml:space="preserve">uantum </w:t>
      </w:r>
      <w:r w:rsidRPr="00FE6FE8">
        <w:rPr>
          <w:rFonts w:ascii="Times New Roman" w:hAnsi="Times New Roman" w:hint="eastAsia"/>
          <w:bCs/>
          <w:i/>
          <w:szCs w:val="21"/>
        </w:rPr>
        <w:t>d</w:t>
      </w:r>
      <w:r w:rsidRPr="00FE6FE8">
        <w:rPr>
          <w:rFonts w:ascii="Times New Roman" w:hAnsi="Times New Roman"/>
          <w:bCs/>
          <w:i/>
          <w:szCs w:val="21"/>
        </w:rPr>
        <w:t xml:space="preserve">ot </w:t>
      </w:r>
      <w:r w:rsidRPr="00FE6FE8">
        <w:rPr>
          <w:rFonts w:ascii="Times New Roman" w:hAnsi="Times New Roman" w:hint="eastAsia"/>
          <w:bCs/>
          <w:i/>
          <w:szCs w:val="21"/>
        </w:rPr>
        <w:t>c</w:t>
      </w:r>
      <w:r w:rsidRPr="00FE6FE8">
        <w:rPr>
          <w:rFonts w:ascii="Times New Roman" w:hAnsi="Times New Roman"/>
          <w:bCs/>
          <w:i/>
          <w:szCs w:val="21"/>
        </w:rPr>
        <w:t xml:space="preserve">olor </w:t>
      </w:r>
      <w:r w:rsidRPr="00FE6FE8">
        <w:rPr>
          <w:rFonts w:ascii="Times New Roman" w:hAnsi="Times New Roman" w:hint="eastAsia"/>
          <w:bCs/>
          <w:i/>
          <w:szCs w:val="21"/>
        </w:rPr>
        <w:t>c</w:t>
      </w:r>
      <w:r w:rsidRPr="00FE6FE8">
        <w:rPr>
          <w:rFonts w:ascii="Times New Roman" w:hAnsi="Times New Roman"/>
          <w:bCs/>
          <w:i/>
          <w:szCs w:val="21"/>
        </w:rPr>
        <w:t xml:space="preserve">onverter (QDCC) </w:t>
      </w:r>
    </w:p>
    <w:p w:rsidR="00DC19FF" w:rsidRPr="00FE6FE8" w:rsidRDefault="00D40B30">
      <w:pPr>
        <w:widowControl/>
        <w:autoSpaceDE/>
        <w:adjustRightInd w:val="0"/>
        <w:snapToGrid w:val="0"/>
        <w:spacing w:afterLines="0" w:after="0"/>
        <w:ind w:firstLineChars="100" w:firstLine="210"/>
        <w:rPr>
          <w:rFonts w:ascii="Times New Roman" w:eastAsiaTheme="minorEastAsia" w:hAnsi="Times New Roman"/>
          <w:kern w:val="0"/>
          <w:szCs w:val="21"/>
          <w:lang w:val="de-DE"/>
        </w:rPr>
      </w:pPr>
      <w:r w:rsidRPr="00FE6FE8">
        <w:rPr>
          <w:rFonts w:ascii="Times New Roman" w:eastAsia="MS Mincho" w:hAnsi="Times New Roman"/>
          <w:kern w:val="0"/>
          <w:szCs w:val="21"/>
          <w:lang w:val="de-DE" w:eastAsia="ja-JP"/>
        </w:rPr>
        <w:t>The fabrication of</w:t>
      </w:r>
      <w:r w:rsidRPr="00FE6FE8">
        <w:rPr>
          <w:rFonts w:ascii="Times New Roman" w:eastAsiaTheme="minorEastAsia" w:hAnsi="Times New Roman" w:hint="eastAsia"/>
          <w:kern w:val="0"/>
          <w:szCs w:val="21"/>
          <w:lang w:val="de-DE"/>
        </w:rPr>
        <w:t xml:space="preserve"> dual-color </w:t>
      </w:r>
      <w:r w:rsidRPr="00FE6FE8">
        <w:rPr>
          <w:rFonts w:ascii="Times New Roman" w:eastAsia="MS Mincho" w:hAnsi="Times New Roman"/>
          <w:kern w:val="0"/>
          <w:szCs w:val="21"/>
          <w:lang w:val="de-DE" w:eastAsia="ja-JP"/>
        </w:rPr>
        <w:t>QDCC</w:t>
      </w:r>
      <w:r w:rsidRPr="00FE6FE8">
        <w:rPr>
          <w:rFonts w:ascii="Times New Roman" w:eastAsiaTheme="minorEastAsia" w:hAnsi="Times New Roman" w:hint="eastAsia"/>
          <w:kern w:val="0"/>
          <w:szCs w:val="21"/>
          <w:lang w:val="de-DE"/>
        </w:rPr>
        <w:t xml:space="preserve"> using </w:t>
      </w:r>
      <w:r w:rsidRPr="00FE6FE8">
        <w:rPr>
          <w:rFonts w:ascii="Times New Roman" w:eastAsia="MS Mincho" w:hAnsi="Times New Roman"/>
          <w:kern w:val="0"/>
          <w:szCs w:val="21"/>
          <w:lang w:val="de-DE" w:eastAsia="ja-JP"/>
        </w:rPr>
        <w:t xml:space="preserve">micropores </w:t>
      </w:r>
      <w:r w:rsidRPr="00FE6FE8">
        <w:rPr>
          <w:rFonts w:ascii="Times New Roman" w:eastAsiaTheme="minorEastAsia" w:hAnsi="Times New Roman" w:hint="eastAsia"/>
          <w:kern w:val="0"/>
          <w:szCs w:val="21"/>
          <w:lang w:val="de-DE"/>
        </w:rPr>
        <w:t xml:space="preserve">of </w:t>
      </w:r>
      <w:r w:rsidRPr="00FE6FE8">
        <w:rPr>
          <w:rFonts w:ascii="Times New Roman" w:eastAsia="MS Mincho" w:hAnsi="Times New Roman"/>
          <w:kern w:val="0"/>
          <w:szCs w:val="21"/>
          <w:lang w:val="de-DE" w:eastAsia="ja-JP"/>
        </w:rPr>
        <w:t>170 μm × 400 μm</w:t>
      </w:r>
      <w:r w:rsidRPr="00FE6FE8">
        <w:rPr>
          <w:rFonts w:ascii="Times New Roman" w:eastAsiaTheme="minorEastAsia" w:hAnsi="Times New Roman" w:hint="eastAsia"/>
          <w:kern w:val="0"/>
          <w:szCs w:val="21"/>
          <w:lang w:val="de-DE"/>
        </w:rPr>
        <w:t xml:space="preserve"> </w:t>
      </w:r>
      <w:r w:rsidRPr="00FE6FE8">
        <w:rPr>
          <w:rFonts w:ascii="Times New Roman" w:eastAsia="MS Mincho" w:hAnsi="Times New Roman"/>
          <w:kern w:val="0"/>
          <w:szCs w:val="21"/>
          <w:lang w:val="de-DE"/>
        </w:rPr>
        <w:t>includes the following st</w:t>
      </w:r>
      <w:r w:rsidRPr="00FE6FE8">
        <w:rPr>
          <w:rFonts w:ascii="Times New Roman" w:eastAsiaTheme="minorEastAsia" w:hAnsi="Times New Roman" w:hint="eastAsia"/>
          <w:kern w:val="0"/>
          <w:szCs w:val="21"/>
          <w:lang w:val="de-DE"/>
        </w:rPr>
        <w:t>ep</w:t>
      </w:r>
      <w:r w:rsidRPr="00FE6FE8">
        <w:rPr>
          <w:rFonts w:ascii="Times New Roman" w:eastAsia="MS Mincho" w:hAnsi="Times New Roman"/>
          <w:kern w:val="0"/>
          <w:szCs w:val="21"/>
          <w:lang w:val="de-DE"/>
        </w:rPr>
        <w:t xml:space="preserve">s. </w:t>
      </w:r>
      <w:r w:rsidRPr="00FE6FE8">
        <w:rPr>
          <w:rFonts w:ascii="Times New Roman" w:eastAsia="MS Mincho" w:hAnsi="Times New Roman"/>
          <w:bCs/>
          <w:kern w:val="0"/>
          <w:szCs w:val="21"/>
          <w:lang w:val="de-DE" w:eastAsia="ja-JP"/>
        </w:rPr>
        <w:t xml:space="preserve">Firstly, </w:t>
      </w:r>
      <w:r w:rsidRPr="00FE6FE8">
        <w:rPr>
          <w:rFonts w:ascii="Times New Roman" w:eastAsia="MS Mincho" w:hAnsi="Times New Roman"/>
          <w:kern w:val="0"/>
          <w:szCs w:val="21"/>
          <w:lang w:val="de-DE"/>
        </w:rPr>
        <w:t xml:space="preserve">we </w:t>
      </w:r>
      <w:r w:rsidRPr="00FE6FE8">
        <w:rPr>
          <w:rFonts w:ascii="Times New Roman" w:eastAsiaTheme="minorEastAsia" w:hAnsi="Times New Roman" w:hint="eastAsia"/>
          <w:kern w:val="0"/>
          <w:szCs w:val="21"/>
          <w:lang w:val="de-DE"/>
        </w:rPr>
        <w:t xml:space="preserve">use the </w:t>
      </w:r>
      <w:r w:rsidRPr="00FE6FE8">
        <w:rPr>
          <w:rFonts w:ascii="Times New Roman" w:eastAsia="MS Mincho" w:hAnsi="Times New Roman"/>
          <w:kern w:val="0"/>
          <w:szCs w:val="21"/>
          <w:lang w:val="de-DE"/>
        </w:rPr>
        <w:t>mix</w:t>
      </w:r>
      <w:r w:rsidRPr="00FE6FE8">
        <w:rPr>
          <w:rFonts w:ascii="Times New Roman" w:eastAsiaTheme="minorEastAsia" w:hAnsi="Times New Roman" w:hint="eastAsia"/>
          <w:kern w:val="0"/>
          <w:szCs w:val="21"/>
          <w:lang w:val="de-DE"/>
        </w:rPr>
        <w:t>ture of</w:t>
      </w:r>
      <w:r w:rsidRPr="00FE6FE8">
        <w:rPr>
          <w:rFonts w:ascii="Times New Roman" w:eastAsia="MS Mincho" w:hAnsi="Times New Roman"/>
          <w:kern w:val="0"/>
          <w:szCs w:val="21"/>
          <w:lang w:val="de-DE"/>
        </w:rPr>
        <w:t xml:space="preserve"> </w:t>
      </w:r>
      <w:r w:rsidRPr="00FE6FE8">
        <w:rPr>
          <w:rFonts w:ascii="Times New Roman" w:eastAsiaTheme="minorEastAsia" w:hAnsi="Times New Roman" w:hint="eastAsia"/>
          <w:kern w:val="0"/>
          <w:szCs w:val="21"/>
          <w:lang w:val="de-DE"/>
        </w:rPr>
        <w:t>P</w:t>
      </w:r>
      <w:r w:rsidRPr="00FE6FE8">
        <w:rPr>
          <w:rFonts w:ascii="Times New Roman" w:eastAsia="MS Mincho" w:hAnsi="Times New Roman"/>
          <w:kern w:val="0"/>
          <w:szCs w:val="21"/>
          <w:lang w:val="de-DE"/>
        </w:rPr>
        <w:t xml:space="preserve">QD </w:t>
      </w:r>
      <w:r w:rsidRPr="00FE6FE8">
        <w:rPr>
          <w:rFonts w:ascii="Times New Roman" w:eastAsiaTheme="minorEastAsia" w:hAnsi="Times New Roman" w:hint="eastAsia"/>
          <w:kern w:val="0"/>
          <w:szCs w:val="21"/>
          <w:lang w:val="de-DE"/>
        </w:rPr>
        <w:t>micro</w:t>
      </w:r>
      <w:r w:rsidRPr="00FE6FE8">
        <w:rPr>
          <w:rFonts w:ascii="Times New Roman" w:eastAsia="MS Mincho" w:hAnsi="Times New Roman"/>
          <w:kern w:val="0"/>
          <w:szCs w:val="21"/>
          <w:lang w:val="de-DE"/>
        </w:rPr>
        <w:t xml:space="preserve">spheres </w:t>
      </w:r>
      <w:r w:rsidRPr="00FE6FE8">
        <w:rPr>
          <w:rFonts w:ascii="Times New Roman" w:eastAsiaTheme="minorEastAsia" w:hAnsi="Times New Roman" w:hint="eastAsia"/>
          <w:kern w:val="0"/>
          <w:szCs w:val="21"/>
          <w:lang w:val="de-DE"/>
        </w:rPr>
        <w:t>and</w:t>
      </w:r>
      <w:r w:rsidRPr="00FE6FE8">
        <w:rPr>
          <w:rFonts w:ascii="Times New Roman" w:eastAsia="MS Mincho" w:hAnsi="Times New Roman"/>
          <w:kern w:val="0"/>
          <w:szCs w:val="21"/>
          <w:lang w:val="de-DE"/>
        </w:rPr>
        <w:t xml:space="preserve"> silicone gel to </w:t>
      </w:r>
      <w:r w:rsidRPr="00FE6FE8">
        <w:rPr>
          <w:rFonts w:ascii="Times New Roman" w:eastAsiaTheme="minorEastAsia" w:hAnsi="Times New Roman" w:hint="eastAsia"/>
          <w:kern w:val="0"/>
          <w:szCs w:val="21"/>
          <w:lang w:val="de-DE"/>
        </w:rPr>
        <w:t>fill</w:t>
      </w:r>
      <w:r w:rsidRPr="00FE6FE8">
        <w:rPr>
          <w:rFonts w:ascii="Times New Roman" w:eastAsia="MS Mincho" w:hAnsi="Times New Roman"/>
          <w:bCs/>
          <w:kern w:val="0"/>
          <w:szCs w:val="21"/>
          <w:lang w:val="de-DE" w:eastAsia="ja-JP"/>
        </w:rPr>
        <w:t xml:space="preserve"> the micropores under the protection of a single array metal mask.</w:t>
      </w:r>
      <w:r w:rsidRPr="00FE6FE8">
        <w:rPr>
          <w:rFonts w:ascii="Times New Roman" w:eastAsia="MS Mincho" w:hAnsi="Times New Roman"/>
          <w:kern w:val="0"/>
          <w:szCs w:val="21"/>
          <w:lang w:val="de-DE"/>
        </w:rPr>
        <w:t xml:space="preserve"> Secondly, the glass substrate was </w:t>
      </w:r>
      <w:r w:rsidRPr="00FE6FE8">
        <w:rPr>
          <w:rFonts w:ascii="Times New Roman" w:eastAsia="MS Mincho" w:hAnsi="Times New Roman"/>
          <w:kern w:val="0"/>
          <w:szCs w:val="21"/>
          <w:lang w:val="de-DE"/>
        </w:rPr>
        <w:t>separated from the metal mask, and the residual composites on the surface of the glass substrate were removed using a polishing process</w:t>
      </w:r>
      <w:r w:rsidRPr="00FE6FE8">
        <w:rPr>
          <w:rFonts w:ascii="Times New Roman" w:eastAsiaTheme="minorEastAsia" w:hAnsi="Times New Roman" w:hint="eastAsia"/>
          <w:kern w:val="0"/>
          <w:szCs w:val="21"/>
          <w:lang w:val="de-DE"/>
        </w:rPr>
        <w:t xml:space="preserve">, </w:t>
      </w:r>
      <w:r w:rsidRPr="00FE6FE8">
        <w:rPr>
          <w:rFonts w:ascii="Times New Roman" w:eastAsia="MS Mincho" w:hAnsi="Times New Roman"/>
          <w:kern w:val="0"/>
          <w:szCs w:val="21"/>
          <w:lang w:val="de-DE"/>
        </w:rPr>
        <w:t xml:space="preserve">obtaining a </w:t>
      </w:r>
      <w:r w:rsidRPr="00FE6FE8">
        <w:rPr>
          <w:rFonts w:ascii="Times New Roman" w:eastAsiaTheme="minorEastAsia" w:hAnsi="Times New Roman" w:hint="eastAsia"/>
          <w:kern w:val="0"/>
          <w:szCs w:val="21"/>
          <w:lang w:val="de-DE"/>
        </w:rPr>
        <w:t>g</w:t>
      </w:r>
      <w:r w:rsidRPr="00FE6FE8">
        <w:rPr>
          <w:rFonts w:ascii="Times New Roman" w:eastAsia="MS Mincho" w:hAnsi="Times New Roman"/>
          <w:kern w:val="0"/>
          <w:szCs w:val="21"/>
          <w:lang w:val="de-DE" w:eastAsia="ja-JP"/>
        </w:rPr>
        <w:t xml:space="preserve">reen </w:t>
      </w:r>
      <w:r w:rsidRPr="00FE6FE8">
        <w:rPr>
          <w:rFonts w:ascii="Times New Roman" w:eastAsia="MS Mincho" w:hAnsi="Times New Roman"/>
          <w:kern w:val="0"/>
          <w:szCs w:val="21"/>
          <w:lang w:val="de-DE"/>
        </w:rPr>
        <w:t>patterned QDCC</w:t>
      </w:r>
      <w:r w:rsidRPr="00FE6FE8">
        <w:rPr>
          <w:rFonts w:ascii="Times New Roman" w:eastAsia="MS Mincho" w:hAnsi="Times New Roman"/>
          <w:kern w:val="0"/>
          <w:szCs w:val="21"/>
          <w:lang w:val="de-DE" w:eastAsia="ja-JP"/>
        </w:rPr>
        <w:t xml:space="preserve">. </w:t>
      </w:r>
      <w:r w:rsidRPr="00FE6FE8">
        <w:rPr>
          <w:rFonts w:ascii="Times New Roman" w:eastAsia="MS Mincho" w:hAnsi="Times New Roman"/>
          <w:kern w:val="0"/>
          <w:szCs w:val="21"/>
          <w:lang w:val="de-DE"/>
        </w:rPr>
        <w:t>Thirdly, the above steps were repeated to prepare a red patterned QDCC using a differ</w:t>
      </w:r>
      <w:r w:rsidRPr="00FE6FE8">
        <w:rPr>
          <w:rFonts w:ascii="Times New Roman" w:eastAsia="MS Mincho" w:hAnsi="Times New Roman"/>
          <w:kern w:val="0"/>
          <w:szCs w:val="21"/>
          <w:lang w:val="de-DE"/>
        </w:rPr>
        <w:t>ent metal mask.</w:t>
      </w:r>
      <w:r w:rsidRPr="00FE6FE8">
        <w:rPr>
          <w:rFonts w:ascii="Times New Roman" w:eastAsiaTheme="minorEastAsia" w:hAnsi="Times New Roman" w:hint="eastAsia"/>
          <w:kern w:val="0"/>
          <w:szCs w:val="21"/>
          <w:lang w:val="de-DE"/>
        </w:rPr>
        <w:t xml:space="preserve"> </w:t>
      </w:r>
      <w:r w:rsidRPr="00FE6FE8">
        <w:rPr>
          <w:rFonts w:ascii="Times New Roman" w:eastAsia="MS Mincho" w:hAnsi="Times New Roman"/>
          <w:kern w:val="0"/>
          <w:szCs w:val="21"/>
          <w:lang w:val="de-DE"/>
        </w:rPr>
        <w:t xml:space="preserve">Finally, </w:t>
      </w:r>
      <w:r w:rsidRPr="00FE6FE8">
        <w:rPr>
          <w:rFonts w:ascii="Times New Roman" w:eastAsiaTheme="minorEastAsia" w:hAnsi="Times New Roman"/>
          <w:kern w:val="0"/>
          <w:szCs w:val="21"/>
          <w:lang w:val="de-DE"/>
        </w:rPr>
        <w:t>dual-color QDCC was successfully fabricated.</w:t>
      </w:r>
    </w:p>
    <w:p w:rsidR="00DC19FF" w:rsidRPr="00FE6FE8" w:rsidRDefault="00D40B30">
      <w:pPr>
        <w:widowControl/>
        <w:autoSpaceDE/>
        <w:adjustRightInd w:val="0"/>
        <w:snapToGrid w:val="0"/>
        <w:spacing w:afterLines="0" w:after="0"/>
        <w:ind w:firstLineChars="100" w:firstLine="210"/>
        <w:rPr>
          <w:rFonts w:ascii="Times New Roman" w:hAnsi="Times New Roman"/>
          <w:kern w:val="0"/>
          <w:szCs w:val="21"/>
        </w:rPr>
      </w:pPr>
      <w:r w:rsidRPr="00FE6FE8">
        <w:rPr>
          <w:rFonts w:ascii="Times New Roman" w:eastAsiaTheme="minorEastAsia" w:hAnsi="Times New Roman" w:hint="eastAsia"/>
          <w:bCs/>
          <w:kern w:val="0"/>
          <w:szCs w:val="21"/>
          <w:lang w:val="de-DE"/>
        </w:rPr>
        <w:t>For</w:t>
      </w:r>
      <w:r w:rsidRPr="00FE6FE8">
        <w:rPr>
          <w:rFonts w:ascii="Times New Roman" w:eastAsiaTheme="minorEastAsia" w:hAnsi="Times New Roman"/>
          <w:bCs/>
          <w:kern w:val="0"/>
          <w:szCs w:val="21"/>
          <w:lang w:val="de-DE"/>
        </w:rPr>
        <w:t xml:space="preserve"> </w:t>
      </w:r>
      <w:r w:rsidRPr="00FE6FE8">
        <w:rPr>
          <w:rFonts w:ascii="Times New Roman" w:eastAsia="等线" w:hAnsi="Times New Roman"/>
          <w:kern w:val="0"/>
          <w:szCs w:val="21"/>
          <w:lang w:val="de-DE"/>
        </w:rPr>
        <w:t>high-resolution</w:t>
      </w:r>
      <w:r w:rsidRPr="00FE6FE8">
        <w:rPr>
          <w:rFonts w:ascii="Times New Roman" w:eastAsia="等线" w:hAnsi="Times New Roman" w:hint="eastAsia"/>
          <w:kern w:val="0"/>
          <w:szCs w:val="21"/>
          <w:lang w:val="de-DE"/>
        </w:rPr>
        <w:t xml:space="preserve"> dual-color QDCC </w:t>
      </w:r>
      <w:r w:rsidRPr="00FE6FE8">
        <w:rPr>
          <w:rFonts w:ascii="Times New Roman" w:eastAsia="等线" w:hAnsi="Times New Roman"/>
          <w:kern w:val="0"/>
          <w:szCs w:val="21"/>
        </w:rPr>
        <w:t>pattern</w:t>
      </w:r>
      <w:r w:rsidRPr="00FE6FE8">
        <w:rPr>
          <w:rFonts w:ascii="Times New Roman" w:eastAsia="等线" w:hAnsi="Times New Roman" w:hint="eastAsia"/>
          <w:kern w:val="0"/>
          <w:szCs w:val="21"/>
        </w:rPr>
        <w:t>s,</w:t>
      </w:r>
      <w:r w:rsidRPr="00FE6FE8">
        <w:rPr>
          <w:rFonts w:ascii="Times New Roman" w:eastAsia="等线" w:hAnsi="Times New Roman"/>
          <w:kern w:val="0"/>
          <w:szCs w:val="21"/>
        </w:rPr>
        <w:t xml:space="preserve"> </w:t>
      </w:r>
      <w:r w:rsidRPr="00FE6FE8">
        <w:rPr>
          <w:rFonts w:ascii="Times New Roman" w:eastAsiaTheme="minorEastAsia" w:hAnsi="Times New Roman" w:hint="eastAsia"/>
          <w:bCs/>
          <w:kern w:val="0"/>
          <w:szCs w:val="21"/>
        </w:rPr>
        <w:t>we applied the</w:t>
      </w:r>
      <w:r w:rsidRPr="00FE6FE8">
        <w:rPr>
          <w:rFonts w:ascii="Times New Roman" w:eastAsiaTheme="minorEastAsia" w:hAnsi="Times New Roman"/>
          <w:bCs/>
          <w:kern w:val="0"/>
          <w:szCs w:val="21"/>
          <w:lang w:val="de-DE"/>
        </w:rPr>
        <w:t xml:space="preserve"> </w:t>
      </w:r>
      <w:r w:rsidRPr="00FE6FE8">
        <w:rPr>
          <w:rFonts w:ascii="Times New Roman" w:eastAsia="MS Mincho" w:hAnsi="Times New Roman"/>
          <w:kern w:val="0"/>
          <w:szCs w:val="21"/>
          <w:lang w:val="de-DE" w:eastAsia="ja-JP"/>
        </w:rPr>
        <w:t>micropore</w:t>
      </w:r>
      <w:r w:rsidRPr="00FE6FE8">
        <w:rPr>
          <w:rFonts w:ascii="Times New Roman" w:eastAsia="等线" w:hAnsi="Times New Roman"/>
          <w:kern w:val="0"/>
          <w:szCs w:val="21"/>
          <w:lang w:val="de-DE"/>
        </w:rPr>
        <w:t xml:space="preserve"> </w:t>
      </w:r>
      <w:r w:rsidRPr="00FE6FE8">
        <w:rPr>
          <w:rFonts w:ascii="Times New Roman" w:eastAsia="MS Mincho" w:hAnsi="Times New Roman"/>
          <w:kern w:val="0"/>
          <w:szCs w:val="21"/>
          <w:lang w:val="de-DE" w:eastAsia="ja-JP"/>
        </w:rPr>
        <w:t xml:space="preserve">filling </w:t>
      </w:r>
      <w:r w:rsidRPr="00FE6FE8">
        <w:rPr>
          <w:rFonts w:ascii="Times New Roman" w:hAnsi="Times New Roman" w:hint="eastAsia"/>
          <w:kern w:val="0"/>
          <w:szCs w:val="21"/>
        </w:rPr>
        <w:t xml:space="preserve">of PQDs. </w:t>
      </w:r>
      <w:r w:rsidRPr="00FE6FE8">
        <w:rPr>
          <w:rFonts w:ascii="Times New Roman" w:hAnsi="Times New Roman"/>
          <w:kern w:val="0"/>
          <w:szCs w:val="21"/>
        </w:rPr>
        <w:t>We first scraped green PQDs</w:t>
      </w:r>
      <w:r w:rsidRPr="00FE6FE8">
        <w:rPr>
          <w:rFonts w:ascii="Times New Roman" w:eastAsiaTheme="minorEastAsia" w:hAnsi="Times New Roman" w:hint="eastAsia"/>
          <w:kern w:val="0"/>
          <w:szCs w:val="21"/>
          <w:lang w:val="de-DE"/>
        </w:rPr>
        <w:t xml:space="preserve"> </w:t>
      </w:r>
      <w:r w:rsidRPr="00FE6FE8">
        <w:rPr>
          <w:rFonts w:ascii="Times New Roman" w:eastAsia="MS Mincho" w:hAnsi="Times New Roman"/>
          <w:kern w:val="0"/>
          <w:szCs w:val="21"/>
          <w:lang w:val="de-DE"/>
        </w:rPr>
        <w:t>mix</w:t>
      </w:r>
      <w:r w:rsidRPr="00FE6FE8">
        <w:rPr>
          <w:rFonts w:ascii="Times New Roman" w:eastAsiaTheme="minorEastAsia" w:hAnsi="Times New Roman" w:hint="eastAsia"/>
          <w:kern w:val="0"/>
          <w:szCs w:val="21"/>
          <w:lang w:val="de-DE"/>
        </w:rPr>
        <w:t>ture</w:t>
      </w:r>
      <w:r w:rsidRPr="00FE6FE8">
        <w:rPr>
          <w:rFonts w:ascii="Times New Roman" w:hAnsi="Times New Roman"/>
          <w:kern w:val="0"/>
          <w:szCs w:val="21"/>
        </w:rPr>
        <w:t xml:space="preserve"> to form a green </w:t>
      </w:r>
      <w:r w:rsidRPr="00FE6FE8">
        <w:rPr>
          <w:rFonts w:ascii="Times New Roman" w:eastAsia="MS Mincho" w:hAnsi="Times New Roman"/>
          <w:kern w:val="0"/>
          <w:szCs w:val="21"/>
          <w:lang w:val="de-DE"/>
        </w:rPr>
        <w:t>patterned QDCC</w:t>
      </w:r>
      <w:r w:rsidRPr="00FE6FE8">
        <w:rPr>
          <w:rFonts w:ascii="Times New Roman" w:hAnsi="Times New Roman"/>
          <w:kern w:val="0"/>
          <w:szCs w:val="21"/>
        </w:rPr>
        <w:t xml:space="preserve">. Subsequently, using the prepared monochromatic </w:t>
      </w:r>
      <w:r w:rsidRPr="00FE6FE8">
        <w:rPr>
          <w:rFonts w:ascii="Times New Roman" w:hAnsi="Times New Roman" w:hint="eastAsia"/>
          <w:kern w:val="0"/>
          <w:szCs w:val="21"/>
        </w:rPr>
        <w:t>QDCC</w:t>
      </w:r>
      <w:r w:rsidRPr="00FE6FE8">
        <w:rPr>
          <w:rFonts w:ascii="Times New Roman" w:hAnsi="Times New Roman"/>
          <w:kern w:val="0"/>
          <w:szCs w:val="21"/>
        </w:rPr>
        <w:t xml:space="preserve"> as the substrate, we repeated the SU8 photolithography process to create a</w:t>
      </w:r>
      <w:r w:rsidRPr="00FE6FE8">
        <w:rPr>
          <w:rFonts w:ascii="Times New Roman" w:hAnsi="Times New Roman" w:hint="eastAsia"/>
          <w:kern w:val="0"/>
          <w:szCs w:val="21"/>
        </w:rPr>
        <w:t xml:space="preserve"> new</w:t>
      </w:r>
      <w:r w:rsidRPr="00FE6FE8">
        <w:rPr>
          <w:rFonts w:ascii="Times New Roman" w:hAnsi="Times New Roman"/>
          <w:kern w:val="0"/>
          <w:szCs w:val="21"/>
        </w:rPr>
        <w:t xml:space="preserve"> layer of SU8 micropores. Next, red PQDs </w:t>
      </w:r>
      <w:r w:rsidRPr="00FE6FE8">
        <w:rPr>
          <w:rFonts w:ascii="Times New Roman" w:eastAsia="MS Mincho" w:hAnsi="Times New Roman"/>
          <w:kern w:val="0"/>
          <w:szCs w:val="21"/>
          <w:lang w:val="de-DE"/>
        </w:rPr>
        <w:t>mix</w:t>
      </w:r>
      <w:r w:rsidRPr="00FE6FE8">
        <w:rPr>
          <w:rFonts w:ascii="Times New Roman" w:eastAsiaTheme="minorEastAsia" w:hAnsi="Times New Roman" w:hint="eastAsia"/>
          <w:kern w:val="0"/>
          <w:szCs w:val="21"/>
          <w:lang w:val="de-DE"/>
        </w:rPr>
        <w:t>ture</w:t>
      </w:r>
      <w:r w:rsidRPr="00FE6FE8">
        <w:rPr>
          <w:rFonts w:ascii="Times New Roman" w:hAnsi="Times New Roman"/>
          <w:kern w:val="0"/>
          <w:szCs w:val="21"/>
        </w:rPr>
        <w:t xml:space="preserve"> was coated onto the SU8 micropore model to form red pattern</w:t>
      </w:r>
      <w:r w:rsidRPr="00FE6FE8">
        <w:rPr>
          <w:rFonts w:ascii="Times New Roman" w:hAnsi="Times New Roman" w:hint="eastAsia"/>
          <w:kern w:val="0"/>
          <w:szCs w:val="21"/>
        </w:rPr>
        <w:t>s</w:t>
      </w:r>
      <w:r w:rsidRPr="00FE6FE8">
        <w:rPr>
          <w:rFonts w:ascii="Times New Roman" w:hAnsi="Times New Roman"/>
          <w:kern w:val="0"/>
          <w:szCs w:val="21"/>
        </w:rPr>
        <w:t>. After</w:t>
      </w:r>
      <w:r w:rsidRPr="00FE6FE8">
        <w:rPr>
          <w:rFonts w:ascii="Times New Roman" w:hAnsi="Times New Roman" w:hint="eastAsia"/>
          <w:kern w:val="0"/>
          <w:szCs w:val="21"/>
        </w:rPr>
        <w:t xml:space="preserve"> </w:t>
      </w:r>
      <w:r w:rsidRPr="00FE6FE8">
        <w:rPr>
          <w:rFonts w:ascii="Times New Roman" w:hAnsi="Times New Roman"/>
          <w:kern w:val="0"/>
          <w:szCs w:val="21"/>
        </w:rPr>
        <w:t xml:space="preserve">curing </w:t>
      </w:r>
      <w:r w:rsidRPr="00FE6FE8">
        <w:rPr>
          <w:rFonts w:ascii="Times New Roman" w:hAnsi="Times New Roman"/>
          <w:kern w:val="0"/>
          <w:szCs w:val="21"/>
        </w:rPr>
        <w:t xml:space="preserve">the </w:t>
      </w:r>
      <w:r w:rsidRPr="00FE6FE8">
        <w:rPr>
          <w:rFonts w:ascii="Times New Roman" w:hAnsi="Times New Roman" w:hint="eastAsia"/>
          <w:kern w:val="0"/>
          <w:szCs w:val="21"/>
        </w:rPr>
        <w:t>PQDs</w:t>
      </w:r>
      <w:r w:rsidRPr="00FE6FE8">
        <w:rPr>
          <w:rFonts w:ascii="Times New Roman" w:hAnsi="Times New Roman"/>
          <w:kern w:val="0"/>
          <w:szCs w:val="21"/>
        </w:rPr>
        <w:t xml:space="preserve"> </w:t>
      </w:r>
      <w:r w:rsidRPr="00FE6FE8">
        <w:rPr>
          <w:rFonts w:ascii="Times New Roman" w:hAnsi="Times New Roman" w:hint="eastAsia"/>
          <w:kern w:val="0"/>
          <w:szCs w:val="21"/>
        </w:rPr>
        <w:t>inks</w:t>
      </w:r>
      <w:r w:rsidRPr="00FE6FE8">
        <w:rPr>
          <w:rFonts w:ascii="Times New Roman" w:hAnsi="Times New Roman"/>
          <w:kern w:val="0"/>
          <w:szCs w:val="21"/>
        </w:rPr>
        <w:t xml:space="preserve"> at 70 °C for 20 min, the residual </w:t>
      </w:r>
      <w:r w:rsidRPr="00FE6FE8">
        <w:rPr>
          <w:rFonts w:ascii="Times New Roman" w:hAnsi="Times New Roman" w:hint="eastAsia"/>
          <w:kern w:val="0"/>
          <w:szCs w:val="21"/>
        </w:rPr>
        <w:t>PQDs</w:t>
      </w:r>
      <w:r w:rsidRPr="00FE6FE8">
        <w:rPr>
          <w:rFonts w:ascii="Times New Roman" w:hAnsi="Times New Roman"/>
          <w:kern w:val="0"/>
          <w:szCs w:val="21"/>
        </w:rPr>
        <w:t xml:space="preserve"> on the surface of the SU8 micropo</w:t>
      </w:r>
      <w:r w:rsidRPr="00FE6FE8">
        <w:rPr>
          <w:rFonts w:ascii="Times New Roman" w:hAnsi="Times New Roman" w:hint="eastAsia"/>
          <w:kern w:val="0"/>
          <w:szCs w:val="21"/>
        </w:rPr>
        <w:t>res</w:t>
      </w:r>
      <w:r w:rsidRPr="00FE6FE8">
        <w:rPr>
          <w:rFonts w:ascii="Times New Roman" w:hAnsi="Times New Roman"/>
          <w:kern w:val="0"/>
          <w:szCs w:val="21"/>
        </w:rPr>
        <w:t xml:space="preserve"> mold were removed using polishing equipment, resulting in a dual-color </w:t>
      </w:r>
      <w:r w:rsidRPr="00FE6FE8">
        <w:rPr>
          <w:rFonts w:ascii="Times New Roman" w:hAnsi="Times New Roman" w:hint="eastAsia"/>
          <w:kern w:val="0"/>
          <w:szCs w:val="21"/>
        </w:rPr>
        <w:t>QDCC sample</w:t>
      </w:r>
      <w:r w:rsidRPr="00FE6FE8">
        <w:rPr>
          <w:rFonts w:ascii="Times New Roman" w:hAnsi="Times New Roman"/>
          <w:kern w:val="0"/>
          <w:szCs w:val="21"/>
        </w:rPr>
        <w:t>.</w:t>
      </w:r>
      <w:r w:rsidRPr="00FE6FE8">
        <w:rPr>
          <w:rFonts w:ascii="Times New Roman" w:hAnsi="Times New Roman" w:hint="eastAsia"/>
          <w:kern w:val="0"/>
          <w:szCs w:val="21"/>
        </w:rPr>
        <w:t xml:space="preserve"> </w:t>
      </w:r>
    </w:p>
    <w:p w:rsidR="00DC19FF" w:rsidRPr="00FE6FE8" w:rsidRDefault="00D40B30">
      <w:pPr>
        <w:keepNext/>
        <w:keepLines/>
        <w:widowControl/>
        <w:autoSpaceDE/>
        <w:adjustRightInd w:val="0"/>
        <w:snapToGrid w:val="0"/>
        <w:spacing w:beforeLines="50" w:before="156" w:after="156"/>
        <w:jc w:val="left"/>
        <w:outlineLvl w:val="3"/>
        <w:rPr>
          <w:rFonts w:ascii="Times New Roman" w:hAnsi="Times New Roman"/>
          <w:b/>
          <w:bCs/>
          <w:szCs w:val="21"/>
        </w:rPr>
      </w:pPr>
      <w:r w:rsidRPr="00FE6FE8">
        <w:rPr>
          <w:rFonts w:ascii="Times New Roman" w:hAnsi="Times New Roman"/>
          <w:b/>
          <w:bCs/>
          <w:szCs w:val="21"/>
        </w:rPr>
        <w:t xml:space="preserve">S2. Cost </w:t>
      </w:r>
      <w:r w:rsidRPr="00FE6FE8">
        <w:rPr>
          <w:rFonts w:ascii="Times New Roman" w:hAnsi="Times New Roman" w:hint="eastAsia"/>
          <w:b/>
          <w:bCs/>
          <w:szCs w:val="21"/>
        </w:rPr>
        <w:t>evaluations</w:t>
      </w:r>
    </w:p>
    <w:p w:rsidR="00DC19FF" w:rsidRPr="00FE6FE8" w:rsidRDefault="00D40B30">
      <w:pPr>
        <w:keepNext/>
        <w:keepLines/>
        <w:widowControl/>
        <w:autoSpaceDE/>
        <w:adjustRightInd w:val="0"/>
        <w:snapToGrid w:val="0"/>
        <w:spacing w:beforeLines="50" w:before="156" w:after="156"/>
        <w:jc w:val="left"/>
        <w:outlineLvl w:val="3"/>
        <w:rPr>
          <w:rFonts w:ascii="Times New Roman" w:hAnsi="Times New Roman"/>
          <w:bCs/>
          <w:i/>
          <w:szCs w:val="21"/>
        </w:rPr>
      </w:pPr>
      <w:bookmarkStart w:id="10" w:name="_Hlk178532426"/>
      <w:r w:rsidRPr="00FE6FE8">
        <w:rPr>
          <w:rFonts w:ascii="Times New Roman" w:hAnsi="Times New Roman"/>
          <w:bCs/>
          <w:i/>
          <w:szCs w:val="21"/>
        </w:rPr>
        <w:t>S2.1. Materials costs evaluation</w:t>
      </w:r>
    </w:p>
    <w:p w:rsidR="00DC19FF" w:rsidRPr="00FE6FE8" w:rsidRDefault="00D40B30">
      <w:pPr>
        <w:adjustRightInd w:val="0"/>
        <w:snapToGrid w:val="0"/>
        <w:spacing w:afterLines="0" w:after="0"/>
        <w:ind w:firstLineChars="100" w:firstLine="210"/>
        <w:rPr>
          <w:rFonts w:ascii="Times New Roman" w:hAnsi="Times New Roman"/>
          <w:szCs w:val="21"/>
          <w:lang w:val="de-DE"/>
        </w:rPr>
      </w:pPr>
      <w:bookmarkStart w:id="11" w:name="_Hlk178448201"/>
      <w:bookmarkStart w:id="12" w:name="_Hlk178520060"/>
      <w:bookmarkEnd w:id="10"/>
      <w:r w:rsidRPr="00FE6FE8">
        <w:rPr>
          <w:rFonts w:ascii="Times New Roman" w:hAnsi="Times New Roman"/>
          <w:szCs w:val="21"/>
        </w:rPr>
        <w:t>The materials costs of PQDs</w:t>
      </w:r>
      <w:r w:rsidRPr="00FE6FE8">
        <w:rPr>
          <w:rFonts w:ascii="Times New Roman" w:hAnsi="Times New Roman"/>
          <w:szCs w:val="21"/>
        </w:rPr>
        <w:t xml:space="preserve"> ($2 USD</w:t>
      </w:r>
      <w:r w:rsidRPr="00FE6FE8">
        <w:rPr>
          <w:rFonts w:ascii="Times New Roman" w:eastAsia="Yu Gothic UI" w:hAnsi="Times New Roman"/>
          <w:kern w:val="0"/>
          <w:szCs w:val="21"/>
          <w:lang w:val="de-DE" w:eastAsia="ja-JP"/>
        </w:rPr>
        <w:t>∙</w:t>
      </w:r>
      <w:r w:rsidRPr="00FE6FE8">
        <w:rPr>
          <w:rFonts w:ascii="Times New Roman" w:eastAsiaTheme="minorEastAsia" w:hAnsi="Times New Roman"/>
          <w:kern w:val="0"/>
          <w:szCs w:val="21"/>
          <w:lang w:val="de-DE"/>
        </w:rPr>
        <w:t>g</w:t>
      </w:r>
      <w:r w:rsidRPr="00FE6FE8">
        <w:rPr>
          <w:rFonts w:ascii="Times New Roman" w:eastAsia="MS Mincho" w:hAnsi="Times New Roman"/>
          <w:kern w:val="0"/>
          <w:szCs w:val="21"/>
          <w:vertAlign w:val="superscript"/>
          <w:lang w:val="de-DE" w:eastAsia="ja-JP"/>
        </w:rPr>
        <w:t>−</w:t>
      </w:r>
      <w:r w:rsidRPr="00FE6FE8">
        <w:rPr>
          <w:rFonts w:ascii="Times New Roman" w:eastAsia="MS Mincho" w:hAnsi="Times New Roman"/>
          <w:kern w:val="0"/>
          <w:szCs w:val="21"/>
          <w:vertAlign w:val="superscript"/>
          <w:lang w:val="de-DE" w:eastAsia="ja-JP"/>
        </w:rPr>
        <w:t>1</w:t>
      </w:r>
      <w:r w:rsidRPr="00FE6FE8">
        <w:rPr>
          <w:rFonts w:ascii="Times New Roman" w:hAnsi="Times New Roman"/>
          <w:szCs w:val="21"/>
        </w:rPr>
        <w:t>) is lower than CdSe QDs ($5 USD</w:t>
      </w:r>
      <w:r w:rsidRPr="00FE6FE8">
        <w:rPr>
          <w:rFonts w:ascii="Times New Roman" w:eastAsia="Yu Gothic UI" w:hAnsi="Times New Roman"/>
          <w:kern w:val="0"/>
          <w:szCs w:val="21"/>
          <w:lang w:val="de-DE" w:eastAsia="ja-JP"/>
        </w:rPr>
        <w:t>∙</w:t>
      </w:r>
      <w:r w:rsidRPr="00FE6FE8">
        <w:rPr>
          <w:rFonts w:ascii="Times New Roman" w:eastAsiaTheme="minorEastAsia" w:hAnsi="Times New Roman"/>
          <w:kern w:val="0"/>
          <w:szCs w:val="21"/>
          <w:lang w:val="de-DE"/>
        </w:rPr>
        <w:t>g</w:t>
      </w:r>
      <w:r w:rsidRPr="00FE6FE8">
        <w:rPr>
          <w:rFonts w:ascii="Times New Roman" w:eastAsia="MS Mincho" w:hAnsi="Times New Roman"/>
          <w:kern w:val="0"/>
          <w:szCs w:val="21"/>
          <w:vertAlign w:val="superscript"/>
          <w:lang w:val="de-DE" w:eastAsia="ja-JP"/>
        </w:rPr>
        <w:t>−</w:t>
      </w:r>
      <w:r w:rsidRPr="00FE6FE8">
        <w:rPr>
          <w:rFonts w:ascii="Times New Roman" w:eastAsia="MS Mincho" w:hAnsi="Times New Roman"/>
          <w:kern w:val="0"/>
          <w:szCs w:val="21"/>
          <w:vertAlign w:val="superscript"/>
          <w:lang w:val="de-DE" w:eastAsia="ja-JP"/>
        </w:rPr>
        <w:t>1</w:t>
      </w:r>
      <w:r w:rsidRPr="00FE6FE8">
        <w:rPr>
          <w:rFonts w:ascii="Times New Roman" w:hAnsi="Times New Roman"/>
          <w:szCs w:val="21"/>
        </w:rPr>
        <w:t>) and InP QDs ($14 USD</w:t>
      </w:r>
      <w:r w:rsidRPr="00FE6FE8">
        <w:rPr>
          <w:rFonts w:ascii="Times New Roman" w:eastAsia="Yu Gothic UI" w:hAnsi="Times New Roman"/>
          <w:kern w:val="0"/>
          <w:szCs w:val="21"/>
          <w:lang w:val="de-DE" w:eastAsia="ja-JP"/>
        </w:rPr>
        <w:t>∙</w:t>
      </w:r>
      <w:r w:rsidRPr="00FE6FE8">
        <w:rPr>
          <w:rFonts w:ascii="Times New Roman" w:eastAsiaTheme="minorEastAsia" w:hAnsi="Times New Roman"/>
          <w:kern w:val="0"/>
          <w:szCs w:val="21"/>
          <w:lang w:val="de-DE"/>
        </w:rPr>
        <w:t>g</w:t>
      </w:r>
      <w:r w:rsidRPr="00FE6FE8">
        <w:rPr>
          <w:rFonts w:ascii="Times New Roman" w:eastAsia="MS Mincho" w:hAnsi="Times New Roman"/>
          <w:kern w:val="0"/>
          <w:szCs w:val="21"/>
          <w:vertAlign w:val="superscript"/>
          <w:lang w:val="de-DE" w:eastAsia="ja-JP"/>
        </w:rPr>
        <w:t>−</w:t>
      </w:r>
      <w:r w:rsidRPr="00FE6FE8">
        <w:rPr>
          <w:rFonts w:ascii="Times New Roman" w:eastAsia="MS Mincho" w:hAnsi="Times New Roman"/>
          <w:kern w:val="0"/>
          <w:szCs w:val="21"/>
          <w:vertAlign w:val="superscript"/>
          <w:lang w:val="de-DE" w:eastAsia="ja-JP"/>
        </w:rPr>
        <w:t>1</w:t>
      </w:r>
      <w:r w:rsidRPr="00FE6FE8">
        <w:rPr>
          <w:rFonts w:ascii="Times New Roman" w:hAnsi="Times New Roman"/>
          <w:szCs w:val="21"/>
        </w:rPr>
        <w:t>) [1].</w:t>
      </w:r>
      <w:r w:rsidRPr="00FE6FE8">
        <w:rPr>
          <w:rFonts w:ascii="Times New Roman" w:hAnsi="Times New Roman"/>
          <w:szCs w:val="21"/>
          <w:lang w:val="de-DE"/>
        </w:rPr>
        <w:t xml:space="preserve"> We assume that the process and costs of fabricating QDs optical films are consistent. </w:t>
      </w:r>
      <w:r w:rsidRPr="00FE6FE8">
        <w:rPr>
          <w:rFonts w:ascii="Times New Roman" w:hAnsi="Times New Roman"/>
          <w:szCs w:val="21"/>
        </w:rPr>
        <w:t>L</w:t>
      </w:r>
      <w:r w:rsidRPr="00FE6FE8">
        <w:rPr>
          <w:rFonts w:ascii="Times New Roman" w:hAnsi="Times New Roman"/>
          <w:szCs w:val="21"/>
          <w:lang w:val="de-DE"/>
        </w:rPr>
        <w:t>arge amounts of organic solvents compunds</w:t>
      </w:r>
      <w:r w:rsidRPr="00FE6FE8">
        <w:rPr>
          <w:rFonts w:ascii="Times New Roman" w:hAnsi="Times New Roman"/>
          <w:szCs w:val="21"/>
        </w:rPr>
        <w:t xml:space="preserve"> in the synthesis process</w:t>
      </w:r>
      <w:r w:rsidRPr="00FE6FE8">
        <w:rPr>
          <w:rFonts w:ascii="Times New Roman" w:hAnsi="Times New Roman"/>
          <w:szCs w:val="21"/>
          <w:lang w:val="de-DE"/>
        </w:rPr>
        <w:t xml:space="preserve"> are main process cost</w:t>
      </w:r>
      <w:r w:rsidRPr="00FE6FE8">
        <w:rPr>
          <w:rFonts w:ascii="Times New Roman" w:hAnsi="Times New Roman"/>
          <w:szCs w:val="21"/>
          <w:lang w:val="de-DE"/>
        </w:rPr>
        <w:t xml:space="preserve">s. </w:t>
      </w:r>
    </w:p>
    <w:p w:rsidR="00DC19FF" w:rsidRPr="00FE6FE8" w:rsidRDefault="00D40B30">
      <w:pPr>
        <w:keepNext/>
        <w:keepLines/>
        <w:widowControl/>
        <w:autoSpaceDE/>
        <w:adjustRightInd w:val="0"/>
        <w:snapToGrid w:val="0"/>
        <w:spacing w:beforeLines="50" w:before="156" w:after="156"/>
        <w:jc w:val="left"/>
        <w:outlineLvl w:val="3"/>
        <w:rPr>
          <w:rFonts w:ascii="Times New Roman" w:hAnsi="Times New Roman"/>
          <w:bCs/>
          <w:i/>
          <w:szCs w:val="21"/>
        </w:rPr>
      </w:pPr>
      <w:r w:rsidRPr="00FE6FE8">
        <w:rPr>
          <w:rFonts w:ascii="Times New Roman" w:hAnsi="Times New Roman"/>
          <w:bCs/>
          <w:i/>
          <w:szCs w:val="21"/>
        </w:rPr>
        <w:t>S2.2. Processing cost evaluation</w:t>
      </w:r>
    </w:p>
    <w:p w:rsidR="00DC19FF" w:rsidRPr="00FE6FE8" w:rsidRDefault="00D40B30">
      <w:pPr>
        <w:adjustRightInd w:val="0"/>
        <w:snapToGrid w:val="0"/>
        <w:spacing w:afterLines="0" w:after="0"/>
        <w:ind w:firstLineChars="100" w:firstLine="210"/>
        <w:rPr>
          <w:rFonts w:ascii="Times New Roman" w:hAnsi="Times New Roman"/>
          <w:szCs w:val="21"/>
        </w:rPr>
      </w:pPr>
      <w:r w:rsidRPr="00FE6FE8">
        <w:rPr>
          <w:rFonts w:ascii="Times New Roman" w:hAnsi="Times New Roman"/>
          <w:szCs w:val="21"/>
          <w:lang w:val="de-DE"/>
        </w:rPr>
        <w:t>T</w:t>
      </w:r>
      <w:r w:rsidRPr="00FE6FE8">
        <w:rPr>
          <w:rFonts w:ascii="Times New Roman" w:hAnsi="Times New Roman"/>
          <w:szCs w:val="21"/>
        </w:rPr>
        <w:t>o produce 1 m² PQDs optical films, approximately 35 mL of solvent DMF is needed in the spray-drying process. In comparison, producing 1 m² CdSe or InP QDs optical films needs about 8 times solvent (around 34 mL octadec</w:t>
      </w:r>
      <w:r w:rsidRPr="00FE6FE8">
        <w:rPr>
          <w:rFonts w:ascii="Times New Roman" w:hAnsi="Times New Roman"/>
          <w:szCs w:val="21"/>
        </w:rPr>
        <w:t>ene, 34 mL toluene, 140 mL acetone, and 50 mL ethyl acetate) more than that of PQDs optical films [2].</w:t>
      </w:r>
      <w:bookmarkEnd w:id="11"/>
      <w:r w:rsidRPr="00FE6FE8">
        <w:rPr>
          <w:rFonts w:ascii="Times New Roman" w:hAnsi="Times New Roman"/>
          <w:szCs w:val="21"/>
        </w:rPr>
        <w:t xml:space="preserve"> </w:t>
      </w:r>
    </w:p>
    <w:p w:rsidR="00DC19FF" w:rsidRPr="00FE6FE8" w:rsidRDefault="00D40B30">
      <w:pPr>
        <w:keepNext/>
        <w:keepLines/>
        <w:widowControl/>
        <w:autoSpaceDE/>
        <w:adjustRightInd w:val="0"/>
        <w:snapToGrid w:val="0"/>
        <w:spacing w:beforeLines="50" w:before="156" w:after="156"/>
        <w:jc w:val="left"/>
        <w:outlineLvl w:val="3"/>
        <w:rPr>
          <w:rFonts w:ascii="Times New Roman" w:hAnsi="Times New Roman"/>
          <w:b/>
          <w:bCs/>
          <w:szCs w:val="21"/>
        </w:rPr>
      </w:pPr>
      <w:bookmarkStart w:id="13" w:name="_Hlk178532341"/>
      <w:bookmarkStart w:id="14" w:name="OLE_LINK10"/>
      <w:bookmarkEnd w:id="12"/>
      <w:r w:rsidRPr="00FE6FE8">
        <w:rPr>
          <w:rFonts w:ascii="Times New Roman" w:hAnsi="Times New Roman"/>
          <w:b/>
          <w:bCs/>
          <w:szCs w:val="21"/>
        </w:rPr>
        <w:t>S3. Comparison of PQDs fabrication methods</w:t>
      </w:r>
    </w:p>
    <w:p w:rsidR="00DC19FF" w:rsidRPr="00FE6FE8" w:rsidRDefault="00D40B30">
      <w:pPr>
        <w:adjustRightInd w:val="0"/>
        <w:snapToGrid w:val="0"/>
        <w:spacing w:beforeLines="50" w:before="156" w:afterLines="0" w:after="0"/>
        <w:ind w:firstLineChars="100" w:firstLine="210"/>
        <w:rPr>
          <w:rFonts w:ascii="Times New Roman" w:hAnsi="Times New Roman"/>
          <w:bCs/>
          <w:szCs w:val="21"/>
        </w:rPr>
      </w:pPr>
      <w:r w:rsidRPr="00FE6FE8">
        <w:rPr>
          <w:rFonts w:ascii="Times New Roman" w:hAnsi="Times New Roman"/>
          <w:bCs/>
          <w:szCs w:val="21"/>
          <w:lang w:val="de-DE"/>
        </w:rPr>
        <w:t xml:space="preserve">Typical fabrication methods for PQDs include hot injection method, ligand assisted reprecipitation (LARP) </w:t>
      </w:r>
      <w:r w:rsidRPr="00FE6FE8">
        <w:rPr>
          <w:rFonts w:ascii="Times New Roman" w:hAnsi="Times New Roman"/>
          <w:bCs/>
          <w:szCs w:val="21"/>
          <w:lang w:val="de-DE"/>
        </w:rPr>
        <w:t>method,</w:t>
      </w:r>
      <w:r w:rsidRPr="00FE6FE8">
        <w:rPr>
          <w:rFonts w:ascii="Times New Roman" w:hAnsi="Times New Roman"/>
          <w:bCs/>
          <w:i/>
          <w:szCs w:val="21"/>
          <w:lang w:val="de-DE"/>
        </w:rPr>
        <w:t xml:space="preserve"> in situ</w:t>
      </w:r>
      <w:r w:rsidRPr="00FE6FE8">
        <w:rPr>
          <w:rFonts w:ascii="Times New Roman" w:hAnsi="Times New Roman"/>
          <w:bCs/>
          <w:szCs w:val="21"/>
          <w:lang w:val="de-DE"/>
        </w:rPr>
        <w:t xml:space="preserve"> blade-coating method, and </w:t>
      </w:r>
      <w:r w:rsidRPr="00FE6FE8">
        <w:rPr>
          <w:rFonts w:ascii="Times New Roman" w:hAnsi="Times New Roman"/>
          <w:bCs/>
          <w:i/>
          <w:szCs w:val="21"/>
          <w:lang w:val="de-DE"/>
        </w:rPr>
        <w:t>in situ</w:t>
      </w:r>
      <w:r w:rsidRPr="00FE6FE8">
        <w:rPr>
          <w:rFonts w:ascii="Times New Roman" w:hAnsi="Times New Roman"/>
          <w:bCs/>
          <w:szCs w:val="21"/>
          <w:lang w:val="de-DE"/>
        </w:rPr>
        <w:t xml:space="preserve"> spray-drying method. Hot injection method and LARP method are used to fabricate PQDs solutions with excellent optical properties. However, </w:t>
      </w:r>
      <w:r w:rsidRPr="00FE6FE8">
        <w:rPr>
          <w:rFonts w:ascii="Times New Roman" w:hAnsi="Times New Roman"/>
          <w:bCs/>
          <w:szCs w:val="21"/>
        </w:rPr>
        <w:t xml:space="preserve">PL decreasing and aggregation problems are unavoidable during the </w:t>
      </w:r>
      <w:r w:rsidRPr="00FE6FE8">
        <w:rPr>
          <w:rFonts w:ascii="Times New Roman" w:hAnsi="Times New Roman"/>
          <w:bCs/>
          <w:szCs w:val="21"/>
        </w:rPr>
        <w:lastRenderedPageBreak/>
        <w:t>i</w:t>
      </w:r>
      <w:r w:rsidRPr="00FE6FE8">
        <w:rPr>
          <w:rFonts w:ascii="Times New Roman" w:hAnsi="Times New Roman"/>
          <w:bCs/>
          <w:szCs w:val="21"/>
        </w:rPr>
        <w:t xml:space="preserve">ntegration into different applications. The </w:t>
      </w:r>
      <w:r w:rsidRPr="00FE6FE8">
        <w:rPr>
          <w:rFonts w:ascii="Times New Roman" w:hAnsi="Times New Roman"/>
          <w:bCs/>
          <w:i/>
          <w:szCs w:val="21"/>
        </w:rPr>
        <w:t>in situ</w:t>
      </w:r>
      <w:r w:rsidRPr="00FE6FE8">
        <w:rPr>
          <w:rFonts w:ascii="Times New Roman" w:hAnsi="Times New Roman"/>
          <w:bCs/>
          <w:szCs w:val="21"/>
        </w:rPr>
        <w:t xml:space="preserve"> fabrication methods (blade coating and spray drying) offer us a potential solution to these challenges due to its </w:t>
      </w:r>
      <w:bookmarkStart w:id="15" w:name="OLE_LINK20"/>
      <w:r w:rsidRPr="00FE6FE8">
        <w:rPr>
          <w:rFonts w:ascii="Times New Roman" w:hAnsi="Times New Roman"/>
          <w:bCs/>
          <w:szCs w:val="21"/>
        </w:rPr>
        <w:t>processability</w:t>
      </w:r>
      <w:bookmarkEnd w:id="15"/>
      <w:r w:rsidRPr="00FE6FE8">
        <w:rPr>
          <w:rFonts w:ascii="Times New Roman" w:hAnsi="Times New Roman"/>
          <w:bCs/>
          <w:szCs w:val="21"/>
        </w:rPr>
        <w:t xml:space="preserve"> and unique advantages. Meanwhile, </w:t>
      </w:r>
      <w:r w:rsidRPr="00FE6FE8">
        <w:rPr>
          <w:rFonts w:ascii="Times New Roman" w:hAnsi="Times New Roman"/>
          <w:szCs w:val="21"/>
        </w:rPr>
        <w:t xml:space="preserve">the costs of </w:t>
      </w:r>
      <w:r w:rsidRPr="00FE6FE8">
        <w:rPr>
          <w:rFonts w:ascii="Times New Roman" w:hAnsi="Times New Roman"/>
          <w:bCs/>
          <w:szCs w:val="21"/>
        </w:rPr>
        <w:t>blade-coating method and spr</w:t>
      </w:r>
      <w:r w:rsidRPr="00FE6FE8">
        <w:rPr>
          <w:rFonts w:ascii="Times New Roman" w:hAnsi="Times New Roman"/>
          <w:bCs/>
          <w:szCs w:val="21"/>
        </w:rPr>
        <w:t>ay-drying method</w:t>
      </w:r>
      <w:r w:rsidRPr="00FE6FE8">
        <w:rPr>
          <w:rFonts w:ascii="Times New Roman" w:hAnsi="Times New Roman"/>
          <w:szCs w:val="21"/>
        </w:rPr>
        <w:t xml:space="preserve"> is lower than that of hot injection and LARP method. Furthermore, the </w:t>
      </w:r>
      <w:r w:rsidRPr="00FE6FE8">
        <w:rPr>
          <w:rFonts w:ascii="Times New Roman" w:hAnsi="Times New Roman"/>
          <w:bCs/>
          <w:szCs w:val="21"/>
        </w:rPr>
        <w:t>spray-drying method has unique advantages: fabrication of dual-color film and higher reliability.</w:t>
      </w:r>
      <w:bookmarkEnd w:id="13"/>
    </w:p>
    <w:bookmarkEnd w:id="14"/>
    <w:p w:rsidR="00DC19FF" w:rsidRPr="00FE6FE8" w:rsidRDefault="00DC19FF">
      <w:pPr>
        <w:widowControl/>
        <w:autoSpaceDE/>
        <w:adjustRightInd w:val="0"/>
        <w:snapToGrid w:val="0"/>
        <w:spacing w:afterLines="0" w:after="0"/>
        <w:jc w:val="left"/>
        <w:rPr>
          <w:rFonts w:ascii="Times New Roman" w:eastAsia="等线" w:hAnsi="Times New Roman"/>
          <w:b/>
          <w:bCs/>
          <w:kern w:val="0"/>
          <w:sz w:val="24"/>
          <w:szCs w:val="24"/>
          <w:lang w:val="de-DE"/>
        </w:rPr>
      </w:pPr>
    </w:p>
    <w:p w:rsidR="00DC19FF" w:rsidRPr="00FE6FE8" w:rsidRDefault="00D40B30">
      <w:pPr>
        <w:widowControl/>
        <w:autoSpaceDE/>
        <w:adjustRightInd w:val="0"/>
        <w:snapToGrid w:val="0"/>
        <w:spacing w:afterLines="0" w:after="0"/>
        <w:jc w:val="left"/>
        <w:rPr>
          <w:rFonts w:ascii="Times New Roman" w:eastAsia="MS Mincho" w:hAnsi="Times New Roman"/>
          <w:kern w:val="0"/>
          <w:sz w:val="18"/>
          <w:szCs w:val="18"/>
          <w:lang w:val="de-DE"/>
        </w:rPr>
      </w:pPr>
      <w:r w:rsidRPr="00FE6FE8">
        <w:rPr>
          <w:rFonts w:ascii="Times New Roman" w:eastAsia="等线" w:hAnsi="Times New Roman"/>
          <w:b/>
          <w:bCs/>
          <w:kern w:val="0"/>
          <w:sz w:val="18"/>
          <w:szCs w:val="18"/>
          <w:lang w:val="de-DE"/>
        </w:rPr>
        <w:t>Table S1</w:t>
      </w:r>
    </w:p>
    <w:p w:rsidR="00DC19FF" w:rsidRPr="00FE6FE8" w:rsidRDefault="00D40B30">
      <w:pPr>
        <w:widowControl/>
        <w:autoSpaceDE/>
        <w:adjustRightInd w:val="0"/>
        <w:snapToGrid w:val="0"/>
        <w:spacing w:afterLines="0" w:after="0"/>
        <w:jc w:val="left"/>
        <w:rPr>
          <w:rFonts w:ascii="Times New Roman" w:eastAsia="等线" w:hAnsi="Times New Roman"/>
          <w:kern w:val="0"/>
          <w:sz w:val="18"/>
          <w:szCs w:val="18"/>
          <w:lang w:val="de-DE"/>
        </w:rPr>
      </w:pPr>
      <w:r w:rsidRPr="00FE6FE8">
        <w:rPr>
          <w:rFonts w:ascii="Times New Roman" w:eastAsiaTheme="minorEastAsia" w:hAnsi="Times New Roman"/>
          <w:kern w:val="0"/>
          <w:sz w:val="18"/>
          <w:szCs w:val="18"/>
          <w:lang w:val="de-DE"/>
        </w:rPr>
        <w:t xml:space="preserve">The 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 w:eastAsia="ja-JP"/>
        </w:rPr>
        <w:t xml:space="preserve">particle size of </w:t>
      </w:r>
      <w:r w:rsidRPr="00FE6FE8">
        <w:rPr>
          <w:rFonts w:ascii="Times New Roman" w:eastAsiaTheme="minorEastAsia" w:hAnsi="Times New Roman"/>
          <w:kern w:val="0"/>
          <w:sz w:val="18"/>
          <w:szCs w:val="18"/>
          <w:lang w:val="de-DE"/>
        </w:rPr>
        <w:t xml:space="preserve">PMMA 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 w:eastAsia="ja-JP"/>
        </w:rPr>
        <w:t>microspheres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/>
        </w:rPr>
        <w:t>.</w:t>
      </w:r>
    </w:p>
    <w:tbl>
      <w:tblPr>
        <w:tblW w:w="5430" w:type="dxa"/>
        <w:tblBorders>
          <w:top w:val="single" w:sz="4" w:space="0" w:color="auto"/>
          <w:bottom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1559"/>
        <w:gridCol w:w="2311"/>
      </w:tblGrid>
      <w:tr w:rsidR="00DC19FF" w:rsidRPr="00FE6FE8">
        <w:trPr>
          <w:trHeight w:val="308"/>
        </w:trPr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D9D9D9" w:themeColor="background1" w:themeShade="D9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</w:tcPr>
          <w:p w:rsidR="00DC19FF" w:rsidRPr="00FE6FE8" w:rsidRDefault="00D40B30">
            <w:pPr>
              <w:widowControl/>
              <w:autoSpaceDE/>
              <w:adjustRightInd w:val="0"/>
              <w:snapToGrid w:val="0"/>
              <w:spacing w:afterLines="0" w:after="0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FE6FE8">
              <w:rPr>
                <w:rFonts w:ascii="Times New Roman" w:eastAsiaTheme="minorEastAsia" w:hAnsi="Times New Roman"/>
                <w:kern w:val="0"/>
                <w:sz w:val="18"/>
                <w:szCs w:val="18"/>
              </w:rPr>
              <w:t>Sample No.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D9D9D9" w:themeColor="background1" w:themeShade="D9"/>
              <w:bottom w:val="single" w:sz="4" w:space="0" w:color="auto"/>
              <w:right w:val="single" w:sz="4" w:space="0" w:color="D9D9D9" w:themeColor="background1" w:themeShade="D9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</w:tcPr>
          <w:p w:rsidR="00DC19FF" w:rsidRPr="00FE6FE8" w:rsidRDefault="00D40B30">
            <w:pPr>
              <w:widowControl/>
              <w:autoSpaceDE/>
              <w:adjustRightInd w:val="0"/>
              <w:snapToGrid w:val="0"/>
              <w:spacing w:afterLines="0" w:after="0"/>
              <w:rPr>
                <w:rFonts w:ascii="Times New Roman" w:eastAsia="MS Mincho" w:hAnsi="Times New Roman"/>
                <w:kern w:val="0"/>
                <w:sz w:val="18"/>
                <w:szCs w:val="18"/>
                <w:lang w:eastAsia="ja-JP"/>
              </w:rPr>
            </w:pPr>
            <w:r w:rsidRPr="00FE6FE8">
              <w:rPr>
                <w:rFonts w:ascii="Times New Roman" w:eastAsia="MS Mincho" w:hAnsi="Times New Roman"/>
                <w:i/>
                <w:kern w:val="0"/>
                <w:sz w:val="18"/>
                <w:szCs w:val="18"/>
                <w:lang w:eastAsia="ja-JP"/>
              </w:rPr>
              <w:t>D</w:t>
            </w:r>
            <w:r w:rsidRPr="00FE6FE8">
              <w:rPr>
                <w:rFonts w:ascii="Times New Roman" w:eastAsia="MS Mincho" w:hAnsi="Times New Roman"/>
                <w:kern w:val="0"/>
                <w:sz w:val="18"/>
                <w:szCs w:val="18"/>
                <w:vertAlign w:val="subscript"/>
                <w:lang w:eastAsia="ja-JP"/>
              </w:rPr>
              <w:t>50</w:t>
            </w:r>
            <w:r w:rsidRPr="00FE6FE8">
              <w:rPr>
                <w:rFonts w:ascii="Times New Roman" w:eastAsia="等线" w:hAnsi="Times New Roman"/>
                <w:kern w:val="0"/>
                <w:sz w:val="18"/>
                <w:szCs w:val="18"/>
              </w:rPr>
              <w:t xml:space="preserve"> </w:t>
            </w:r>
            <w:r w:rsidRPr="00FE6FE8">
              <w:rPr>
                <w:rFonts w:ascii="Times New Roman" w:eastAsia="MS Mincho" w:hAnsi="Times New Roman"/>
                <w:kern w:val="0"/>
                <w:sz w:val="18"/>
                <w:szCs w:val="18"/>
                <w:lang w:eastAsia="ja-JP"/>
              </w:rPr>
              <w:t>(</w:t>
            </w:r>
            <w:r w:rsidRPr="00FE6FE8">
              <w:rPr>
                <w:rFonts w:ascii="Times New Roman" w:eastAsia="MS Mincho" w:hAnsi="Times New Roman"/>
                <w:kern w:val="0"/>
                <w:sz w:val="18"/>
                <w:szCs w:val="18"/>
                <w:lang w:val="el-GR" w:eastAsia="ja-JP"/>
              </w:rPr>
              <w:t>μ</w:t>
            </w:r>
            <w:r w:rsidRPr="00FE6FE8">
              <w:rPr>
                <w:rFonts w:ascii="Times New Roman" w:eastAsia="MS Mincho" w:hAnsi="Times New Roman"/>
                <w:kern w:val="0"/>
                <w:sz w:val="18"/>
                <w:szCs w:val="18"/>
                <w:lang w:eastAsia="ja-JP"/>
              </w:rPr>
              <w:t>m)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D9D9D9" w:themeColor="background1" w:themeShade="D9"/>
              <w:bottom w:val="single" w:sz="4" w:space="0" w:color="auto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</w:tcPr>
          <w:p w:rsidR="00DC19FF" w:rsidRPr="00FE6FE8" w:rsidRDefault="00D40B30">
            <w:pPr>
              <w:widowControl/>
              <w:autoSpaceDE/>
              <w:adjustRightInd w:val="0"/>
              <w:snapToGrid w:val="0"/>
              <w:spacing w:afterLines="0" w:after="0"/>
              <w:rPr>
                <w:rFonts w:ascii="Times New Roman" w:eastAsia="MS Mincho" w:hAnsi="Times New Roman"/>
                <w:kern w:val="0"/>
                <w:sz w:val="18"/>
                <w:szCs w:val="18"/>
                <w:lang w:eastAsia="ja-JP"/>
              </w:rPr>
            </w:pPr>
            <w:r w:rsidRPr="00FE6FE8">
              <w:rPr>
                <w:rFonts w:ascii="Times New Roman" w:eastAsia="MS Mincho" w:hAnsi="Times New Roman"/>
                <w:i/>
                <w:kern w:val="0"/>
                <w:sz w:val="18"/>
                <w:szCs w:val="18"/>
                <w:lang w:eastAsia="ja-JP"/>
              </w:rPr>
              <w:t>D</w:t>
            </w:r>
            <w:r w:rsidRPr="00FE6FE8">
              <w:rPr>
                <w:rFonts w:ascii="Times New Roman" w:eastAsia="MS Mincho" w:hAnsi="Times New Roman"/>
                <w:kern w:val="0"/>
                <w:sz w:val="18"/>
                <w:szCs w:val="18"/>
                <w:vertAlign w:val="subscript"/>
                <w:lang w:eastAsia="ja-JP"/>
              </w:rPr>
              <w:t>90</w:t>
            </w:r>
            <w:r w:rsidRPr="00FE6FE8">
              <w:rPr>
                <w:rFonts w:ascii="Times New Roman" w:eastAsia="MS Mincho" w:hAnsi="Times New Roman"/>
                <w:kern w:val="0"/>
                <w:sz w:val="18"/>
                <w:szCs w:val="18"/>
                <w:lang w:eastAsia="ja-JP"/>
              </w:rPr>
              <w:t xml:space="preserve"> (</w:t>
            </w:r>
            <w:r w:rsidRPr="00FE6FE8">
              <w:rPr>
                <w:rFonts w:ascii="Times New Roman" w:eastAsia="MS Mincho" w:hAnsi="Times New Roman"/>
                <w:kern w:val="0"/>
                <w:sz w:val="18"/>
                <w:szCs w:val="18"/>
                <w:lang w:val="el-GR" w:eastAsia="ja-JP"/>
              </w:rPr>
              <w:t>μ</w:t>
            </w:r>
            <w:r w:rsidRPr="00FE6FE8">
              <w:rPr>
                <w:rFonts w:ascii="Times New Roman" w:eastAsia="MS Mincho" w:hAnsi="Times New Roman"/>
                <w:kern w:val="0"/>
                <w:sz w:val="18"/>
                <w:szCs w:val="18"/>
                <w:lang w:eastAsia="ja-JP"/>
              </w:rPr>
              <w:t>m)</w:t>
            </w:r>
          </w:p>
        </w:tc>
      </w:tr>
      <w:tr w:rsidR="00DC19FF" w:rsidRPr="00FE6FE8">
        <w:trPr>
          <w:trHeight w:val="354"/>
        </w:trPr>
        <w:tc>
          <w:tcPr>
            <w:tcW w:w="1560" w:type="dxa"/>
            <w:tcBorders>
              <w:top w:val="single" w:sz="4" w:space="0" w:color="auto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</w:tcPr>
          <w:p w:rsidR="00DC19FF" w:rsidRPr="00FE6FE8" w:rsidRDefault="00D40B30">
            <w:pPr>
              <w:widowControl/>
              <w:autoSpaceDE/>
              <w:adjustRightInd w:val="0"/>
              <w:snapToGrid w:val="0"/>
              <w:spacing w:afterLines="0" w:after="0"/>
              <w:rPr>
                <w:rFonts w:ascii="Times New Roman" w:eastAsia="MS Mincho" w:hAnsi="Times New Roman"/>
                <w:kern w:val="0"/>
                <w:sz w:val="18"/>
                <w:szCs w:val="18"/>
                <w:lang w:eastAsia="ja-JP"/>
              </w:rPr>
            </w:pPr>
            <w:r w:rsidRPr="00FE6FE8">
              <w:rPr>
                <w:rFonts w:ascii="Times New Roman" w:eastAsia="MS Mincho" w:hAnsi="Times New Roman"/>
                <w:kern w:val="0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</w:tcPr>
          <w:p w:rsidR="00DC19FF" w:rsidRPr="00FE6FE8" w:rsidRDefault="00D40B30">
            <w:pPr>
              <w:widowControl/>
              <w:autoSpaceDE/>
              <w:adjustRightInd w:val="0"/>
              <w:snapToGrid w:val="0"/>
              <w:spacing w:afterLines="0" w:after="0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FE6FE8">
              <w:rPr>
                <w:rFonts w:ascii="Times New Roman" w:eastAsia="MS Mincho" w:hAnsi="Times New Roman"/>
                <w:kern w:val="0"/>
                <w:sz w:val="18"/>
                <w:szCs w:val="18"/>
                <w:lang w:eastAsia="ja-JP"/>
              </w:rPr>
              <w:t>0.4</w:t>
            </w:r>
            <w:r w:rsidRPr="00FE6FE8">
              <w:rPr>
                <w:rFonts w:ascii="Times New Roman" w:eastAsiaTheme="minorEastAsia" w:hAnsi="Times New Roman"/>
                <w:kern w:val="0"/>
                <w:sz w:val="18"/>
                <w:szCs w:val="18"/>
              </w:rPr>
              <w:t>4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</w:tcPr>
          <w:p w:rsidR="00DC19FF" w:rsidRPr="00FE6FE8" w:rsidRDefault="00D40B30">
            <w:pPr>
              <w:widowControl/>
              <w:autoSpaceDE/>
              <w:adjustRightInd w:val="0"/>
              <w:snapToGrid w:val="0"/>
              <w:spacing w:afterLines="0" w:after="0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FE6FE8">
              <w:rPr>
                <w:rFonts w:ascii="Times New Roman" w:eastAsia="MS Mincho" w:hAnsi="Times New Roman"/>
                <w:kern w:val="0"/>
                <w:sz w:val="18"/>
                <w:szCs w:val="18"/>
                <w:lang w:eastAsia="ja-JP"/>
              </w:rPr>
              <w:t>0.53</w:t>
            </w:r>
          </w:p>
        </w:tc>
      </w:tr>
      <w:tr w:rsidR="00DC19FF" w:rsidRPr="00FE6FE8">
        <w:trPr>
          <w:trHeight w:val="354"/>
        </w:trPr>
        <w:tc>
          <w:tcPr>
            <w:tcW w:w="1560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</w:tcPr>
          <w:p w:rsidR="00DC19FF" w:rsidRPr="00FE6FE8" w:rsidRDefault="00D40B30">
            <w:pPr>
              <w:widowControl/>
              <w:autoSpaceDE/>
              <w:adjustRightInd w:val="0"/>
              <w:snapToGrid w:val="0"/>
              <w:spacing w:afterLines="0" w:after="0"/>
              <w:rPr>
                <w:rFonts w:ascii="Times New Roman" w:eastAsia="MS Mincho" w:hAnsi="Times New Roman"/>
                <w:kern w:val="0"/>
                <w:sz w:val="18"/>
                <w:szCs w:val="18"/>
                <w:lang w:eastAsia="ja-JP"/>
              </w:rPr>
            </w:pPr>
            <w:r w:rsidRPr="00FE6FE8">
              <w:rPr>
                <w:rFonts w:ascii="Times New Roman" w:eastAsia="MS Mincho" w:hAnsi="Times New Roman"/>
                <w:kern w:val="0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55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</w:tcPr>
          <w:p w:rsidR="00DC19FF" w:rsidRPr="00FE6FE8" w:rsidRDefault="00D40B30">
            <w:pPr>
              <w:widowControl/>
              <w:autoSpaceDE/>
              <w:adjustRightInd w:val="0"/>
              <w:snapToGrid w:val="0"/>
              <w:spacing w:afterLines="0" w:after="0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FE6FE8">
              <w:rPr>
                <w:rFonts w:ascii="Times New Roman" w:eastAsia="MS Mincho" w:hAnsi="Times New Roman"/>
                <w:kern w:val="0"/>
                <w:sz w:val="18"/>
                <w:szCs w:val="18"/>
                <w:lang w:eastAsia="ja-JP"/>
              </w:rPr>
              <w:t>0.5</w:t>
            </w:r>
            <w:r w:rsidRPr="00FE6FE8">
              <w:rPr>
                <w:rFonts w:ascii="Times New Roman" w:eastAsiaTheme="minorEastAsia" w:hAnsi="Times New Roman"/>
                <w:kern w:val="0"/>
                <w:sz w:val="18"/>
                <w:szCs w:val="18"/>
              </w:rPr>
              <w:t>9</w:t>
            </w:r>
          </w:p>
        </w:tc>
        <w:tc>
          <w:tcPr>
            <w:tcW w:w="231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</w:tcPr>
          <w:p w:rsidR="00DC19FF" w:rsidRPr="00FE6FE8" w:rsidRDefault="00D40B30">
            <w:pPr>
              <w:widowControl/>
              <w:autoSpaceDE/>
              <w:adjustRightInd w:val="0"/>
              <w:snapToGrid w:val="0"/>
              <w:spacing w:afterLines="0" w:after="0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FE6FE8">
              <w:rPr>
                <w:rFonts w:ascii="Times New Roman" w:eastAsia="MS Mincho" w:hAnsi="Times New Roman"/>
                <w:kern w:val="0"/>
                <w:sz w:val="18"/>
                <w:szCs w:val="18"/>
                <w:lang w:eastAsia="ja-JP"/>
              </w:rPr>
              <w:t>0.68</w:t>
            </w:r>
          </w:p>
        </w:tc>
      </w:tr>
      <w:tr w:rsidR="00DC19FF" w:rsidRPr="00FE6FE8">
        <w:trPr>
          <w:trHeight w:val="354"/>
        </w:trPr>
        <w:tc>
          <w:tcPr>
            <w:tcW w:w="1560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</w:tcPr>
          <w:p w:rsidR="00DC19FF" w:rsidRPr="00FE6FE8" w:rsidRDefault="00D40B30">
            <w:pPr>
              <w:widowControl/>
              <w:autoSpaceDE/>
              <w:adjustRightInd w:val="0"/>
              <w:snapToGrid w:val="0"/>
              <w:spacing w:afterLines="0" w:after="0"/>
              <w:rPr>
                <w:rFonts w:ascii="Times New Roman" w:eastAsia="MS Mincho" w:hAnsi="Times New Roman"/>
                <w:kern w:val="0"/>
                <w:sz w:val="18"/>
                <w:szCs w:val="18"/>
                <w:lang w:eastAsia="ja-JP"/>
              </w:rPr>
            </w:pPr>
            <w:r w:rsidRPr="00FE6FE8">
              <w:rPr>
                <w:rFonts w:ascii="Times New Roman" w:eastAsia="MS Mincho" w:hAnsi="Times New Roman"/>
                <w:kern w:val="0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155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</w:tcPr>
          <w:p w:rsidR="00DC19FF" w:rsidRPr="00FE6FE8" w:rsidRDefault="00D40B30">
            <w:pPr>
              <w:widowControl/>
              <w:autoSpaceDE/>
              <w:adjustRightInd w:val="0"/>
              <w:snapToGrid w:val="0"/>
              <w:spacing w:afterLines="0" w:after="0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FE6FE8">
              <w:rPr>
                <w:rFonts w:ascii="Times New Roman" w:eastAsia="MS Mincho" w:hAnsi="Times New Roman"/>
                <w:kern w:val="0"/>
                <w:sz w:val="18"/>
                <w:szCs w:val="18"/>
                <w:lang w:eastAsia="ja-JP"/>
              </w:rPr>
              <w:t>0.9</w:t>
            </w:r>
            <w:r w:rsidRPr="00FE6FE8">
              <w:rPr>
                <w:rFonts w:ascii="Times New Roman" w:eastAsiaTheme="minorEastAsia" w:hAnsi="Times New Roman"/>
                <w:kern w:val="0"/>
                <w:sz w:val="18"/>
                <w:szCs w:val="18"/>
              </w:rPr>
              <w:t>1</w:t>
            </w:r>
          </w:p>
        </w:tc>
        <w:tc>
          <w:tcPr>
            <w:tcW w:w="231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</w:tcPr>
          <w:p w:rsidR="00DC19FF" w:rsidRPr="00FE6FE8" w:rsidRDefault="00D40B30">
            <w:pPr>
              <w:widowControl/>
              <w:autoSpaceDE/>
              <w:adjustRightInd w:val="0"/>
              <w:snapToGrid w:val="0"/>
              <w:spacing w:afterLines="0" w:after="0"/>
              <w:rPr>
                <w:rFonts w:ascii="Times New Roman" w:eastAsia="MS Mincho" w:hAnsi="Times New Roman"/>
                <w:kern w:val="0"/>
                <w:sz w:val="18"/>
                <w:szCs w:val="18"/>
                <w:lang w:eastAsia="ja-JP"/>
              </w:rPr>
            </w:pPr>
            <w:r w:rsidRPr="00FE6FE8">
              <w:rPr>
                <w:rFonts w:ascii="Times New Roman" w:eastAsia="MS Mincho" w:hAnsi="Times New Roman"/>
                <w:kern w:val="0"/>
                <w:sz w:val="18"/>
                <w:szCs w:val="18"/>
                <w:lang w:eastAsia="ja-JP"/>
              </w:rPr>
              <w:t>1.12</w:t>
            </w:r>
          </w:p>
        </w:tc>
      </w:tr>
      <w:tr w:rsidR="00DC19FF" w:rsidRPr="00FE6FE8">
        <w:trPr>
          <w:trHeight w:val="354"/>
        </w:trPr>
        <w:tc>
          <w:tcPr>
            <w:tcW w:w="1560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</w:tcPr>
          <w:p w:rsidR="00DC19FF" w:rsidRPr="00FE6FE8" w:rsidRDefault="00D40B30">
            <w:pPr>
              <w:widowControl/>
              <w:autoSpaceDE/>
              <w:adjustRightInd w:val="0"/>
              <w:snapToGrid w:val="0"/>
              <w:spacing w:afterLines="0" w:after="0"/>
              <w:rPr>
                <w:rFonts w:ascii="Times New Roman" w:eastAsia="MS Mincho" w:hAnsi="Times New Roman"/>
                <w:kern w:val="0"/>
                <w:sz w:val="18"/>
                <w:szCs w:val="18"/>
                <w:lang w:eastAsia="ja-JP"/>
              </w:rPr>
            </w:pPr>
            <w:r w:rsidRPr="00FE6FE8">
              <w:rPr>
                <w:rFonts w:ascii="Times New Roman" w:eastAsia="MS Mincho" w:hAnsi="Times New Roman"/>
                <w:kern w:val="0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155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</w:tcPr>
          <w:p w:rsidR="00DC19FF" w:rsidRPr="00FE6FE8" w:rsidRDefault="00D40B30">
            <w:pPr>
              <w:widowControl/>
              <w:autoSpaceDE/>
              <w:adjustRightInd w:val="0"/>
              <w:snapToGrid w:val="0"/>
              <w:spacing w:afterLines="0" w:after="0"/>
              <w:rPr>
                <w:rFonts w:ascii="Times New Roman" w:eastAsia="MS Mincho" w:hAnsi="Times New Roman"/>
                <w:kern w:val="0"/>
                <w:sz w:val="18"/>
                <w:szCs w:val="18"/>
                <w:lang w:eastAsia="ja-JP"/>
              </w:rPr>
            </w:pPr>
            <w:r w:rsidRPr="00FE6FE8">
              <w:rPr>
                <w:rFonts w:ascii="Times New Roman" w:eastAsia="MS Mincho" w:hAnsi="Times New Roman"/>
                <w:kern w:val="0"/>
                <w:sz w:val="18"/>
                <w:szCs w:val="18"/>
                <w:lang w:eastAsia="ja-JP"/>
              </w:rPr>
              <w:t>1.26</w:t>
            </w:r>
          </w:p>
        </w:tc>
        <w:tc>
          <w:tcPr>
            <w:tcW w:w="231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</w:tcPr>
          <w:p w:rsidR="00DC19FF" w:rsidRPr="00FE6FE8" w:rsidRDefault="00D40B30">
            <w:pPr>
              <w:widowControl/>
              <w:autoSpaceDE/>
              <w:adjustRightInd w:val="0"/>
              <w:snapToGrid w:val="0"/>
              <w:spacing w:afterLines="0" w:after="0"/>
              <w:rPr>
                <w:rFonts w:ascii="Times New Roman" w:eastAsia="MS Mincho" w:hAnsi="Times New Roman"/>
                <w:kern w:val="0"/>
                <w:sz w:val="18"/>
                <w:szCs w:val="18"/>
                <w:lang w:eastAsia="ja-JP"/>
              </w:rPr>
            </w:pPr>
            <w:r w:rsidRPr="00FE6FE8">
              <w:rPr>
                <w:rFonts w:ascii="Times New Roman" w:eastAsia="MS Mincho" w:hAnsi="Times New Roman"/>
                <w:kern w:val="0"/>
                <w:sz w:val="18"/>
                <w:szCs w:val="18"/>
                <w:lang w:eastAsia="ja-JP"/>
              </w:rPr>
              <w:t>1.63</w:t>
            </w:r>
          </w:p>
        </w:tc>
      </w:tr>
      <w:tr w:rsidR="00DC19FF" w:rsidRPr="00FE6FE8">
        <w:trPr>
          <w:trHeight w:val="354"/>
        </w:trPr>
        <w:tc>
          <w:tcPr>
            <w:tcW w:w="1560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</w:tcPr>
          <w:p w:rsidR="00DC19FF" w:rsidRPr="00FE6FE8" w:rsidRDefault="00D40B30">
            <w:pPr>
              <w:widowControl/>
              <w:autoSpaceDE/>
              <w:adjustRightInd w:val="0"/>
              <w:snapToGrid w:val="0"/>
              <w:spacing w:afterLines="0" w:after="0"/>
              <w:rPr>
                <w:rFonts w:ascii="Times New Roman" w:eastAsia="MS Mincho" w:hAnsi="Times New Roman"/>
                <w:kern w:val="0"/>
                <w:sz w:val="18"/>
                <w:szCs w:val="18"/>
                <w:lang w:eastAsia="ja-JP"/>
              </w:rPr>
            </w:pPr>
            <w:r w:rsidRPr="00FE6FE8">
              <w:rPr>
                <w:rFonts w:ascii="Times New Roman" w:eastAsia="MS Mincho" w:hAnsi="Times New Roman"/>
                <w:kern w:val="0"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155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</w:tcPr>
          <w:p w:rsidR="00DC19FF" w:rsidRPr="00FE6FE8" w:rsidRDefault="00D40B30">
            <w:pPr>
              <w:widowControl/>
              <w:autoSpaceDE/>
              <w:adjustRightInd w:val="0"/>
              <w:snapToGrid w:val="0"/>
              <w:spacing w:afterLines="0" w:after="0"/>
              <w:rPr>
                <w:rFonts w:ascii="Times New Roman" w:eastAsia="MS Mincho" w:hAnsi="Times New Roman"/>
                <w:kern w:val="0"/>
                <w:sz w:val="18"/>
                <w:szCs w:val="18"/>
                <w:lang w:eastAsia="ja-JP"/>
              </w:rPr>
            </w:pPr>
            <w:r w:rsidRPr="00FE6FE8">
              <w:rPr>
                <w:rFonts w:ascii="Times New Roman" w:eastAsia="MS Mincho" w:hAnsi="Times New Roman"/>
                <w:kern w:val="0"/>
                <w:sz w:val="18"/>
                <w:szCs w:val="18"/>
                <w:lang w:eastAsia="ja-JP"/>
              </w:rPr>
              <w:t>6.05</w:t>
            </w:r>
          </w:p>
        </w:tc>
        <w:tc>
          <w:tcPr>
            <w:tcW w:w="231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</w:tcPr>
          <w:p w:rsidR="00DC19FF" w:rsidRPr="00FE6FE8" w:rsidRDefault="00D40B30">
            <w:pPr>
              <w:widowControl/>
              <w:autoSpaceDE/>
              <w:adjustRightInd w:val="0"/>
              <w:snapToGrid w:val="0"/>
              <w:spacing w:afterLines="0" w:after="0"/>
              <w:rPr>
                <w:rFonts w:ascii="Times New Roman" w:eastAsia="MS Mincho" w:hAnsi="Times New Roman"/>
                <w:kern w:val="0"/>
                <w:sz w:val="18"/>
                <w:szCs w:val="18"/>
                <w:lang w:eastAsia="ja-JP"/>
              </w:rPr>
            </w:pPr>
            <w:r w:rsidRPr="00FE6FE8">
              <w:rPr>
                <w:rFonts w:ascii="Times New Roman" w:eastAsia="MS Mincho" w:hAnsi="Times New Roman"/>
                <w:kern w:val="0"/>
                <w:sz w:val="18"/>
                <w:szCs w:val="18"/>
                <w:lang w:eastAsia="ja-JP"/>
              </w:rPr>
              <w:t>11.92</w:t>
            </w:r>
          </w:p>
        </w:tc>
      </w:tr>
      <w:tr w:rsidR="00DC19FF" w:rsidRPr="00FE6FE8">
        <w:trPr>
          <w:trHeight w:val="308"/>
        </w:trPr>
        <w:tc>
          <w:tcPr>
            <w:tcW w:w="1560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</w:tcPr>
          <w:p w:rsidR="00DC19FF" w:rsidRPr="00FE6FE8" w:rsidRDefault="00D40B30">
            <w:pPr>
              <w:widowControl/>
              <w:autoSpaceDE/>
              <w:adjustRightInd w:val="0"/>
              <w:snapToGrid w:val="0"/>
              <w:spacing w:afterLines="0" w:after="0"/>
              <w:rPr>
                <w:rFonts w:ascii="Times New Roman" w:eastAsia="MS Mincho" w:hAnsi="Times New Roman"/>
                <w:kern w:val="0"/>
                <w:sz w:val="18"/>
                <w:szCs w:val="18"/>
                <w:lang w:eastAsia="ja-JP"/>
              </w:rPr>
            </w:pPr>
            <w:r w:rsidRPr="00FE6FE8">
              <w:rPr>
                <w:rFonts w:ascii="Times New Roman" w:eastAsia="MS Mincho" w:hAnsi="Times New Roman"/>
                <w:kern w:val="0"/>
                <w:sz w:val="18"/>
                <w:szCs w:val="18"/>
                <w:lang w:eastAsia="ja-JP"/>
              </w:rPr>
              <w:t>6</w:t>
            </w:r>
          </w:p>
        </w:tc>
        <w:tc>
          <w:tcPr>
            <w:tcW w:w="155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</w:tcPr>
          <w:p w:rsidR="00DC19FF" w:rsidRPr="00FE6FE8" w:rsidRDefault="00D40B30">
            <w:pPr>
              <w:widowControl/>
              <w:autoSpaceDE/>
              <w:adjustRightInd w:val="0"/>
              <w:snapToGrid w:val="0"/>
              <w:spacing w:afterLines="0" w:after="0"/>
              <w:rPr>
                <w:rFonts w:ascii="Times New Roman" w:eastAsia="MS Mincho" w:hAnsi="Times New Roman"/>
                <w:kern w:val="0"/>
                <w:sz w:val="18"/>
                <w:szCs w:val="18"/>
                <w:lang w:eastAsia="ja-JP"/>
              </w:rPr>
            </w:pPr>
            <w:r w:rsidRPr="00FE6FE8">
              <w:rPr>
                <w:rFonts w:ascii="Times New Roman" w:eastAsia="MS Mincho" w:hAnsi="Times New Roman"/>
                <w:kern w:val="0"/>
                <w:sz w:val="18"/>
                <w:szCs w:val="18"/>
                <w:lang w:eastAsia="ja-JP"/>
              </w:rPr>
              <w:t>7</w:t>
            </w:r>
          </w:p>
        </w:tc>
        <w:tc>
          <w:tcPr>
            <w:tcW w:w="231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</w:tcPr>
          <w:p w:rsidR="00DC19FF" w:rsidRPr="00FE6FE8" w:rsidRDefault="00D40B30">
            <w:pPr>
              <w:widowControl/>
              <w:autoSpaceDE/>
              <w:adjustRightInd w:val="0"/>
              <w:snapToGrid w:val="0"/>
              <w:spacing w:afterLines="0" w:after="0"/>
              <w:rPr>
                <w:rFonts w:ascii="Times New Roman" w:eastAsia="MS Mincho" w:hAnsi="Times New Roman"/>
                <w:kern w:val="0"/>
                <w:sz w:val="18"/>
                <w:szCs w:val="18"/>
                <w:lang w:eastAsia="ja-JP"/>
              </w:rPr>
            </w:pPr>
            <w:r w:rsidRPr="00FE6FE8">
              <w:rPr>
                <w:rFonts w:ascii="Times New Roman" w:eastAsia="MS Mincho" w:hAnsi="Times New Roman"/>
                <w:kern w:val="0"/>
                <w:sz w:val="18"/>
                <w:szCs w:val="18"/>
                <w:lang w:eastAsia="ja-JP"/>
              </w:rPr>
              <w:t>12.67</w:t>
            </w:r>
          </w:p>
        </w:tc>
      </w:tr>
      <w:tr w:rsidR="00DC19FF" w:rsidRPr="00FE6FE8">
        <w:trPr>
          <w:trHeight w:val="308"/>
        </w:trPr>
        <w:tc>
          <w:tcPr>
            <w:tcW w:w="1560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</w:tcPr>
          <w:p w:rsidR="00DC19FF" w:rsidRPr="00FE6FE8" w:rsidRDefault="00D40B30">
            <w:pPr>
              <w:widowControl/>
              <w:autoSpaceDE/>
              <w:adjustRightInd w:val="0"/>
              <w:snapToGrid w:val="0"/>
              <w:spacing w:afterLines="0" w:after="0"/>
              <w:rPr>
                <w:rFonts w:ascii="Times New Roman" w:eastAsia="MS Mincho" w:hAnsi="Times New Roman"/>
                <w:kern w:val="0"/>
                <w:sz w:val="18"/>
                <w:szCs w:val="18"/>
                <w:lang w:eastAsia="ja-JP"/>
              </w:rPr>
            </w:pPr>
            <w:r w:rsidRPr="00FE6FE8">
              <w:rPr>
                <w:rFonts w:ascii="Times New Roman" w:eastAsia="MS Mincho" w:hAnsi="Times New Roman"/>
                <w:kern w:val="0"/>
                <w:sz w:val="18"/>
                <w:szCs w:val="18"/>
                <w:lang w:eastAsia="ja-JP"/>
              </w:rPr>
              <w:t>7</w:t>
            </w:r>
          </w:p>
        </w:tc>
        <w:tc>
          <w:tcPr>
            <w:tcW w:w="155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</w:tcPr>
          <w:p w:rsidR="00DC19FF" w:rsidRPr="00FE6FE8" w:rsidRDefault="00D40B30">
            <w:pPr>
              <w:widowControl/>
              <w:autoSpaceDE/>
              <w:adjustRightInd w:val="0"/>
              <w:snapToGrid w:val="0"/>
              <w:spacing w:afterLines="0" w:after="0"/>
              <w:rPr>
                <w:rFonts w:ascii="Times New Roman" w:eastAsia="MS Mincho" w:hAnsi="Times New Roman"/>
                <w:kern w:val="0"/>
                <w:sz w:val="18"/>
                <w:szCs w:val="18"/>
                <w:lang w:eastAsia="ja-JP"/>
              </w:rPr>
            </w:pPr>
            <w:r w:rsidRPr="00FE6FE8">
              <w:rPr>
                <w:rFonts w:ascii="Times New Roman" w:eastAsia="MS Mincho" w:hAnsi="Times New Roman"/>
                <w:kern w:val="0"/>
                <w:sz w:val="18"/>
                <w:szCs w:val="18"/>
                <w:lang w:eastAsia="ja-JP"/>
              </w:rPr>
              <w:t>10.14</w:t>
            </w:r>
          </w:p>
        </w:tc>
        <w:tc>
          <w:tcPr>
            <w:tcW w:w="231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</w:tcPr>
          <w:p w:rsidR="00DC19FF" w:rsidRPr="00FE6FE8" w:rsidRDefault="00D40B30">
            <w:pPr>
              <w:widowControl/>
              <w:autoSpaceDE/>
              <w:adjustRightInd w:val="0"/>
              <w:snapToGrid w:val="0"/>
              <w:spacing w:afterLines="0" w:after="0"/>
              <w:rPr>
                <w:rFonts w:ascii="Times New Roman" w:eastAsia="MS Mincho" w:hAnsi="Times New Roman"/>
                <w:kern w:val="0"/>
                <w:sz w:val="18"/>
                <w:szCs w:val="18"/>
                <w:lang w:eastAsia="ja-JP"/>
              </w:rPr>
            </w:pPr>
            <w:r w:rsidRPr="00FE6FE8">
              <w:rPr>
                <w:rFonts w:ascii="Times New Roman" w:eastAsia="MS Mincho" w:hAnsi="Times New Roman"/>
                <w:kern w:val="0"/>
                <w:sz w:val="18"/>
                <w:szCs w:val="18"/>
                <w:lang w:eastAsia="ja-JP"/>
              </w:rPr>
              <w:t>19.43</w:t>
            </w:r>
          </w:p>
        </w:tc>
      </w:tr>
      <w:tr w:rsidR="00DC19FF" w:rsidRPr="00FE6FE8">
        <w:trPr>
          <w:trHeight w:val="308"/>
        </w:trPr>
        <w:tc>
          <w:tcPr>
            <w:tcW w:w="1560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</w:tcPr>
          <w:p w:rsidR="00DC19FF" w:rsidRPr="00FE6FE8" w:rsidRDefault="00D40B30">
            <w:pPr>
              <w:widowControl/>
              <w:autoSpaceDE/>
              <w:adjustRightInd w:val="0"/>
              <w:snapToGrid w:val="0"/>
              <w:spacing w:afterLines="0" w:after="0"/>
              <w:rPr>
                <w:rFonts w:ascii="Times New Roman" w:eastAsia="MS Mincho" w:hAnsi="Times New Roman"/>
                <w:kern w:val="0"/>
                <w:sz w:val="18"/>
                <w:szCs w:val="18"/>
                <w:lang w:eastAsia="ja-JP"/>
              </w:rPr>
            </w:pPr>
            <w:r w:rsidRPr="00FE6FE8">
              <w:rPr>
                <w:rFonts w:ascii="Times New Roman" w:eastAsia="MS Mincho" w:hAnsi="Times New Roman"/>
                <w:kern w:val="0"/>
                <w:sz w:val="18"/>
                <w:szCs w:val="18"/>
                <w:lang w:eastAsia="ja-JP"/>
              </w:rPr>
              <w:t>8</w:t>
            </w:r>
          </w:p>
        </w:tc>
        <w:tc>
          <w:tcPr>
            <w:tcW w:w="155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</w:tcPr>
          <w:p w:rsidR="00DC19FF" w:rsidRPr="00FE6FE8" w:rsidRDefault="00D40B30">
            <w:pPr>
              <w:widowControl/>
              <w:autoSpaceDE/>
              <w:adjustRightInd w:val="0"/>
              <w:snapToGrid w:val="0"/>
              <w:spacing w:afterLines="0" w:after="0"/>
              <w:rPr>
                <w:rFonts w:ascii="Times New Roman" w:eastAsia="MS Mincho" w:hAnsi="Times New Roman"/>
                <w:kern w:val="0"/>
                <w:sz w:val="18"/>
                <w:szCs w:val="18"/>
                <w:lang w:eastAsia="ja-JP"/>
              </w:rPr>
            </w:pPr>
            <w:r w:rsidRPr="00FE6FE8">
              <w:rPr>
                <w:rFonts w:ascii="Times New Roman" w:eastAsia="MS Mincho" w:hAnsi="Times New Roman"/>
                <w:kern w:val="0"/>
                <w:sz w:val="18"/>
                <w:szCs w:val="18"/>
                <w:lang w:eastAsia="ja-JP"/>
              </w:rPr>
              <w:t>22.4</w:t>
            </w:r>
          </w:p>
        </w:tc>
        <w:tc>
          <w:tcPr>
            <w:tcW w:w="231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</w:tcPr>
          <w:p w:rsidR="00DC19FF" w:rsidRPr="00FE6FE8" w:rsidRDefault="00D40B30">
            <w:pPr>
              <w:widowControl/>
              <w:autoSpaceDE/>
              <w:adjustRightInd w:val="0"/>
              <w:snapToGrid w:val="0"/>
              <w:spacing w:afterLines="0" w:after="0"/>
              <w:rPr>
                <w:rFonts w:ascii="Times New Roman" w:eastAsia="MS Mincho" w:hAnsi="Times New Roman"/>
                <w:kern w:val="0"/>
                <w:sz w:val="18"/>
                <w:szCs w:val="18"/>
                <w:lang w:eastAsia="ja-JP"/>
              </w:rPr>
            </w:pPr>
            <w:r w:rsidRPr="00FE6FE8">
              <w:rPr>
                <w:rFonts w:ascii="Times New Roman" w:eastAsia="MS Mincho" w:hAnsi="Times New Roman"/>
                <w:kern w:val="0"/>
                <w:sz w:val="18"/>
                <w:szCs w:val="18"/>
                <w:lang w:eastAsia="ja-JP"/>
              </w:rPr>
              <w:t>44.83</w:t>
            </w:r>
          </w:p>
        </w:tc>
      </w:tr>
      <w:tr w:rsidR="00DC19FF" w:rsidRPr="00FE6FE8">
        <w:trPr>
          <w:trHeight w:val="308"/>
        </w:trPr>
        <w:tc>
          <w:tcPr>
            <w:tcW w:w="1560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</w:tcPr>
          <w:p w:rsidR="00DC19FF" w:rsidRPr="00FE6FE8" w:rsidRDefault="00D40B30">
            <w:pPr>
              <w:widowControl/>
              <w:autoSpaceDE/>
              <w:adjustRightInd w:val="0"/>
              <w:snapToGrid w:val="0"/>
              <w:spacing w:afterLines="0" w:after="0"/>
              <w:rPr>
                <w:rFonts w:ascii="Times New Roman" w:eastAsia="MS Mincho" w:hAnsi="Times New Roman"/>
                <w:kern w:val="0"/>
                <w:sz w:val="18"/>
                <w:szCs w:val="18"/>
                <w:lang w:eastAsia="ja-JP"/>
              </w:rPr>
            </w:pPr>
            <w:r w:rsidRPr="00FE6FE8">
              <w:rPr>
                <w:rFonts w:ascii="Times New Roman" w:eastAsia="MS Mincho" w:hAnsi="Times New Roman"/>
                <w:kern w:val="0"/>
                <w:sz w:val="18"/>
                <w:szCs w:val="18"/>
                <w:lang w:eastAsia="ja-JP"/>
              </w:rPr>
              <w:t>9</w:t>
            </w:r>
          </w:p>
        </w:tc>
        <w:tc>
          <w:tcPr>
            <w:tcW w:w="155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</w:tcPr>
          <w:p w:rsidR="00DC19FF" w:rsidRPr="00FE6FE8" w:rsidRDefault="00D40B30">
            <w:pPr>
              <w:widowControl/>
              <w:autoSpaceDE/>
              <w:adjustRightInd w:val="0"/>
              <w:snapToGrid w:val="0"/>
              <w:spacing w:afterLines="0" w:after="0"/>
              <w:rPr>
                <w:rFonts w:ascii="Times New Roman" w:eastAsia="MS Mincho" w:hAnsi="Times New Roman"/>
                <w:kern w:val="0"/>
                <w:sz w:val="18"/>
                <w:szCs w:val="18"/>
                <w:lang w:eastAsia="ja-JP"/>
              </w:rPr>
            </w:pPr>
            <w:r w:rsidRPr="00FE6FE8">
              <w:rPr>
                <w:rFonts w:ascii="Times New Roman" w:eastAsia="MS Mincho" w:hAnsi="Times New Roman"/>
                <w:kern w:val="0"/>
                <w:sz w:val="18"/>
                <w:szCs w:val="18"/>
                <w:lang w:eastAsia="ja-JP"/>
              </w:rPr>
              <w:t>29.37</w:t>
            </w:r>
          </w:p>
        </w:tc>
        <w:tc>
          <w:tcPr>
            <w:tcW w:w="231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</w:tcPr>
          <w:p w:rsidR="00DC19FF" w:rsidRPr="00FE6FE8" w:rsidRDefault="00D40B30">
            <w:pPr>
              <w:widowControl/>
              <w:autoSpaceDE/>
              <w:adjustRightInd w:val="0"/>
              <w:snapToGrid w:val="0"/>
              <w:spacing w:afterLines="0" w:after="0"/>
              <w:rPr>
                <w:rFonts w:ascii="Times New Roman" w:eastAsia="MS Mincho" w:hAnsi="Times New Roman"/>
                <w:kern w:val="0"/>
                <w:sz w:val="18"/>
                <w:szCs w:val="18"/>
                <w:lang w:eastAsia="ja-JP"/>
              </w:rPr>
            </w:pPr>
            <w:r w:rsidRPr="00FE6FE8">
              <w:rPr>
                <w:rFonts w:ascii="Times New Roman" w:eastAsia="MS Mincho" w:hAnsi="Times New Roman"/>
                <w:kern w:val="0"/>
                <w:sz w:val="18"/>
                <w:szCs w:val="18"/>
                <w:lang w:eastAsia="ja-JP"/>
              </w:rPr>
              <w:t>70.29</w:t>
            </w:r>
          </w:p>
        </w:tc>
      </w:tr>
      <w:tr w:rsidR="00DC19FF" w:rsidRPr="00FE6FE8">
        <w:trPr>
          <w:trHeight w:val="308"/>
        </w:trPr>
        <w:tc>
          <w:tcPr>
            <w:tcW w:w="1560" w:type="dxa"/>
            <w:tcBorders>
              <w:top w:val="single" w:sz="4" w:space="0" w:color="D9D9D9" w:themeColor="background1" w:themeShade="D9"/>
              <w:bottom w:val="single" w:sz="4" w:space="0" w:color="auto"/>
              <w:right w:val="single" w:sz="4" w:space="0" w:color="D9D9D9" w:themeColor="background1" w:themeShade="D9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</w:tcPr>
          <w:p w:rsidR="00DC19FF" w:rsidRPr="00FE6FE8" w:rsidRDefault="00D40B30">
            <w:pPr>
              <w:widowControl/>
              <w:autoSpaceDE/>
              <w:adjustRightInd w:val="0"/>
              <w:snapToGrid w:val="0"/>
              <w:spacing w:afterLines="0" w:after="0"/>
              <w:rPr>
                <w:rFonts w:ascii="Times New Roman" w:eastAsia="MS Mincho" w:hAnsi="Times New Roman"/>
                <w:kern w:val="0"/>
                <w:sz w:val="18"/>
                <w:szCs w:val="18"/>
                <w:lang w:eastAsia="ja-JP"/>
              </w:rPr>
            </w:pPr>
            <w:r w:rsidRPr="00FE6FE8">
              <w:rPr>
                <w:rFonts w:ascii="Times New Roman" w:eastAsia="MS Mincho" w:hAnsi="Times New Roman"/>
                <w:kern w:val="0"/>
                <w:sz w:val="18"/>
                <w:szCs w:val="18"/>
                <w:lang w:eastAsia="ja-JP"/>
              </w:rPr>
              <w:t>10</w:t>
            </w:r>
          </w:p>
        </w:tc>
        <w:tc>
          <w:tcPr>
            <w:tcW w:w="155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auto"/>
              <w:right w:val="single" w:sz="4" w:space="0" w:color="D9D9D9" w:themeColor="background1" w:themeShade="D9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</w:tcPr>
          <w:p w:rsidR="00DC19FF" w:rsidRPr="00FE6FE8" w:rsidRDefault="00D40B30">
            <w:pPr>
              <w:widowControl/>
              <w:autoSpaceDE/>
              <w:adjustRightInd w:val="0"/>
              <w:snapToGrid w:val="0"/>
              <w:spacing w:afterLines="0" w:after="0"/>
              <w:rPr>
                <w:rFonts w:ascii="Times New Roman" w:eastAsia="MS Mincho" w:hAnsi="Times New Roman"/>
                <w:kern w:val="0"/>
                <w:sz w:val="18"/>
                <w:szCs w:val="18"/>
                <w:lang w:eastAsia="ja-JP"/>
              </w:rPr>
            </w:pPr>
            <w:r w:rsidRPr="00FE6FE8">
              <w:rPr>
                <w:rFonts w:ascii="Times New Roman" w:eastAsia="MS Mincho" w:hAnsi="Times New Roman"/>
                <w:kern w:val="0"/>
                <w:sz w:val="18"/>
                <w:szCs w:val="18"/>
                <w:lang w:eastAsia="ja-JP"/>
              </w:rPr>
              <w:t>40.97</w:t>
            </w:r>
          </w:p>
        </w:tc>
        <w:tc>
          <w:tcPr>
            <w:tcW w:w="231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auto"/>
            </w:tcBorders>
            <w:shd w:val="clear" w:color="auto" w:fill="auto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</w:tcPr>
          <w:p w:rsidR="00DC19FF" w:rsidRPr="00FE6FE8" w:rsidRDefault="00D40B30">
            <w:pPr>
              <w:widowControl/>
              <w:autoSpaceDE/>
              <w:adjustRightInd w:val="0"/>
              <w:snapToGrid w:val="0"/>
              <w:spacing w:afterLines="0" w:after="0"/>
              <w:rPr>
                <w:rFonts w:ascii="Times New Roman" w:eastAsia="MS Mincho" w:hAnsi="Times New Roman"/>
                <w:kern w:val="0"/>
                <w:sz w:val="18"/>
                <w:szCs w:val="18"/>
                <w:lang w:eastAsia="ja-JP"/>
              </w:rPr>
            </w:pPr>
            <w:r w:rsidRPr="00FE6FE8">
              <w:rPr>
                <w:rFonts w:ascii="Times New Roman" w:eastAsia="MS Mincho" w:hAnsi="Times New Roman"/>
                <w:kern w:val="0"/>
                <w:sz w:val="18"/>
                <w:szCs w:val="18"/>
                <w:lang w:eastAsia="ja-JP"/>
              </w:rPr>
              <w:t>112.22</w:t>
            </w:r>
          </w:p>
        </w:tc>
      </w:tr>
    </w:tbl>
    <w:p w:rsidR="00DC19FF" w:rsidRPr="00FE6FE8" w:rsidRDefault="00DC19FF">
      <w:pPr>
        <w:widowControl/>
        <w:autoSpaceDE/>
        <w:adjustRightInd w:val="0"/>
        <w:snapToGrid w:val="0"/>
        <w:spacing w:afterLines="0" w:after="0"/>
        <w:jc w:val="left"/>
        <w:rPr>
          <w:rFonts w:ascii="Times New Roman" w:eastAsiaTheme="minorEastAsia" w:hAnsi="Times New Roman"/>
          <w:kern w:val="0"/>
          <w:sz w:val="18"/>
          <w:szCs w:val="18"/>
          <w:lang w:val="de-DE"/>
        </w:rPr>
      </w:pPr>
    </w:p>
    <w:p w:rsidR="00DC19FF" w:rsidRPr="00FE6FE8" w:rsidRDefault="00D40B30">
      <w:pPr>
        <w:adjustRightInd w:val="0"/>
        <w:snapToGrid w:val="0"/>
        <w:spacing w:afterLines="0" w:after="0"/>
        <w:jc w:val="left"/>
        <w:rPr>
          <w:rFonts w:ascii="Times New Roman" w:hAnsi="Times New Roman"/>
          <w:b/>
          <w:sz w:val="18"/>
          <w:szCs w:val="18"/>
          <w:lang w:val="de-DE"/>
        </w:rPr>
      </w:pPr>
      <w:bookmarkStart w:id="16" w:name="_Hlk178518888"/>
      <w:r w:rsidRPr="00FE6FE8">
        <w:rPr>
          <w:rFonts w:ascii="Times New Roman" w:hAnsi="Times New Roman"/>
          <w:b/>
          <w:sz w:val="18"/>
          <w:szCs w:val="18"/>
          <w:lang w:val="de-DE"/>
        </w:rPr>
        <w:t>Table S2</w:t>
      </w:r>
    </w:p>
    <w:p w:rsidR="00DC19FF" w:rsidRPr="00FE6FE8" w:rsidRDefault="00D40B30">
      <w:pPr>
        <w:adjustRightInd w:val="0"/>
        <w:snapToGrid w:val="0"/>
        <w:spacing w:afterLines="0" w:after="0"/>
        <w:jc w:val="left"/>
        <w:rPr>
          <w:rFonts w:ascii="Times New Roman" w:hAnsi="Times New Roman"/>
          <w:bCs/>
          <w:sz w:val="18"/>
          <w:szCs w:val="18"/>
        </w:rPr>
      </w:pPr>
      <w:r w:rsidRPr="00FE6FE8">
        <w:rPr>
          <w:rFonts w:ascii="Times New Roman" w:hAnsi="Times New Roman"/>
          <w:sz w:val="18"/>
          <w:szCs w:val="18"/>
          <w:lang w:val="de-DE"/>
        </w:rPr>
        <w:t xml:space="preserve">Summary of PQDs fabrication methods: hot injection method, LARP method, blade-coating method, and spray-drying method. </w:t>
      </w:r>
    </w:p>
    <w:tbl>
      <w:tblPr>
        <w:tblStyle w:val="ac"/>
        <w:tblW w:w="9887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6"/>
        <w:gridCol w:w="2078"/>
        <w:gridCol w:w="1974"/>
        <w:gridCol w:w="2114"/>
        <w:gridCol w:w="2255"/>
      </w:tblGrid>
      <w:tr w:rsidR="00DC19FF" w:rsidRPr="00FE6FE8">
        <w:trPr>
          <w:trHeight w:val="283"/>
        </w:trPr>
        <w:tc>
          <w:tcPr>
            <w:tcW w:w="1466" w:type="dxa"/>
            <w:tcBorders>
              <w:top w:val="single" w:sz="4" w:space="0" w:color="auto"/>
              <w:left w:val="nil"/>
              <w:bottom w:val="outset" w:sz="6" w:space="0" w:color="auto"/>
              <w:right w:val="single" w:sz="4" w:space="0" w:color="D9D9D9" w:themeColor="background1" w:themeShade="D9"/>
            </w:tcBorders>
            <w:vAlign w:val="center"/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rPr>
                <w:rFonts w:ascii="Times New Roman" w:hAnsi="Times New Roman"/>
                <w:sz w:val="18"/>
                <w:szCs w:val="18"/>
                <w:lang w:eastAsia="en-GB"/>
              </w:rPr>
            </w:pPr>
            <w:bookmarkStart w:id="17" w:name="_Hlk178521009"/>
            <w:bookmarkEnd w:id="16"/>
            <w:r w:rsidRPr="00FE6FE8">
              <w:rPr>
                <w:rFonts w:ascii="Times New Roman" w:hAnsi="Times New Roman"/>
                <w:bCs/>
                <w:sz w:val="18"/>
                <w:szCs w:val="18"/>
                <w:lang w:val="en-GB" w:eastAsia="en-GB"/>
              </w:rPr>
              <w:t>Method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D9D9D9" w:themeColor="background1" w:themeShade="D9"/>
              <w:bottom w:val="outset" w:sz="6" w:space="0" w:color="auto"/>
              <w:right w:val="single" w:sz="4" w:space="0" w:color="D9D9D9" w:themeColor="background1" w:themeShade="D9"/>
            </w:tcBorders>
            <w:vAlign w:val="center"/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rPr>
                <w:rFonts w:ascii="Times New Roman" w:hAnsi="Times New Roman"/>
                <w:bCs/>
                <w:sz w:val="18"/>
                <w:szCs w:val="18"/>
                <w:lang w:eastAsia="en-GB"/>
              </w:rPr>
            </w:pPr>
            <w:r w:rsidRPr="00FE6FE8">
              <w:rPr>
                <w:rFonts w:ascii="Times New Roman" w:hAnsi="Times New Roman"/>
                <w:bCs/>
                <w:sz w:val="18"/>
                <w:szCs w:val="18"/>
                <w:lang w:val="en-GB" w:eastAsia="en-GB"/>
              </w:rPr>
              <w:t>Hot injection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D9D9D9" w:themeColor="background1" w:themeShade="D9"/>
              <w:bottom w:val="outset" w:sz="6" w:space="0" w:color="auto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rPr>
                <w:rFonts w:ascii="Times New Roman" w:hAnsi="Times New Roman"/>
                <w:bCs/>
                <w:sz w:val="18"/>
                <w:szCs w:val="18"/>
                <w:lang w:eastAsia="en-GB"/>
              </w:rPr>
            </w:pPr>
            <w:r w:rsidRPr="00FE6FE8">
              <w:rPr>
                <w:rFonts w:ascii="Times New Roman" w:hAnsi="Times New Roman"/>
                <w:bCs/>
                <w:sz w:val="18"/>
                <w:szCs w:val="18"/>
                <w:lang w:val="en-GB" w:eastAsia="en-GB"/>
              </w:rPr>
              <w:t>LARP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D9D9D9" w:themeColor="background1" w:themeShade="D9"/>
              <w:bottom w:val="outset" w:sz="6" w:space="0" w:color="auto"/>
              <w:right w:val="single" w:sz="4" w:space="0" w:color="D9D9D9" w:themeColor="background1" w:themeShade="D9"/>
            </w:tcBorders>
            <w:vAlign w:val="center"/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rPr>
                <w:rFonts w:ascii="Times New Roman" w:hAnsi="Times New Roman"/>
                <w:bCs/>
                <w:sz w:val="18"/>
                <w:szCs w:val="18"/>
                <w:lang w:val="en-GB" w:eastAsia="en-GB"/>
              </w:rPr>
            </w:pPr>
            <w:r w:rsidRPr="00FE6FE8">
              <w:rPr>
                <w:rFonts w:ascii="Times New Roman" w:hAnsi="Times New Roman"/>
                <w:bCs/>
                <w:sz w:val="18"/>
                <w:szCs w:val="18"/>
                <w:lang w:val="en-GB" w:eastAsia="en-GB"/>
              </w:rPr>
              <w:t>Blade coating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D9D9D9" w:themeColor="background1" w:themeShade="D9"/>
              <w:bottom w:val="outset" w:sz="6" w:space="0" w:color="auto"/>
              <w:right w:val="nil"/>
            </w:tcBorders>
            <w:vAlign w:val="center"/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rPr>
                <w:rFonts w:ascii="Times New Roman" w:hAnsi="Times New Roman"/>
                <w:bCs/>
                <w:sz w:val="18"/>
                <w:szCs w:val="18"/>
                <w:lang w:eastAsia="en-GB"/>
              </w:rPr>
            </w:pPr>
            <w:r w:rsidRPr="00FE6FE8">
              <w:rPr>
                <w:rFonts w:ascii="Times New Roman" w:hAnsi="Times New Roman"/>
                <w:bCs/>
                <w:sz w:val="18"/>
                <w:szCs w:val="18"/>
                <w:lang w:val="en-GB" w:eastAsia="en-GB"/>
              </w:rPr>
              <w:t>Spray drying</w:t>
            </w:r>
          </w:p>
        </w:tc>
      </w:tr>
      <w:tr w:rsidR="00DC19FF" w:rsidRPr="00FE6FE8">
        <w:trPr>
          <w:trHeight w:val="637"/>
        </w:trPr>
        <w:tc>
          <w:tcPr>
            <w:tcW w:w="1466" w:type="dxa"/>
            <w:tcBorders>
              <w:top w:val="outset" w:sz="6" w:space="0" w:color="auto"/>
              <w:left w:val="nil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hAnsi="Times New Roman"/>
                <w:bCs/>
                <w:sz w:val="18"/>
                <w:szCs w:val="18"/>
                <w:lang w:val="en-GB" w:eastAsia="en-GB"/>
              </w:rPr>
            </w:pPr>
            <w:r w:rsidRPr="00FE6FE8">
              <w:rPr>
                <w:rFonts w:ascii="Times New Roman" w:hAnsi="Times New Roman"/>
                <w:bCs/>
                <w:sz w:val="18"/>
                <w:szCs w:val="18"/>
                <w:lang w:val="en-GB" w:eastAsia="en-GB"/>
              </w:rPr>
              <w:t xml:space="preserve">Materials </w:t>
            </w:r>
            <w:r w:rsidRPr="00FE6FE8">
              <w:rPr>
                <w:rFonts w:ascii="Times New Roman" w:hAnsi="Times New Roman"/>
                <w:bCs/>
                <w:sz w:val="18"/>
                <w:szCs w:val="18"/>
                <w:lang w:eastAsia="en-GB"/>
              </w:rPr>
              <w:t>s</w:t>
            </w:r>
            <w:r w:rsidRPr="00FE6FE8">
              <w:rPr>
                <w:rFonts w:ascii="Times New Roman" w:hAnsi="Times New Roman"/>
                <w:bCs/>
                <w:sz w:val="18"/>
                <w:szCs w:val="18"/>
                <w:lang w:val="en-GB" w:eastAsia="en-GB"/>
              </w:rPr>
              <w:t>tatus</w:t>
            </w:r>
          </w:p>
        </w:tc>
        <w:tc>
          <w:tcPr>
            <w:tcW w:w="2078" w:type="dxa"/>
            <w:tcBorders>
              <w:top w:val="outset" w:sz="6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hAnsi="Times New Roman"/>
                <w:sz w:val="18"/>
                <w:szCs w:val="18"/>
                <w:lang w:val="en-GB" w:eastAsia="en-GB"/>
              </w:rPr>
            </w:pPr>
            <w:r w:rsidRPr="00FE6FE8">
              <w:rPr>
                <w:rFonts w:ascii="Times New Roman" w:hAnsi="Times New Roman"/>
                <w:sz w:val="18"/>
                <w:szCs w:val="18"/>
                <w:lang w:val="en-GB" w:eastAsia="en-GB"/>
              </w:rPr>
              <w:t>Perovskite QDs solutions</w:t>
            </w:r>
          </w:p>
        </w:tc>
        <w:tc>
          <w:tcPr>
            <w:tcW w:w="1974" w:type="dxa"/>
            <w:tcBorders>
              <w:top w:val="outset" w:sz="6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hAnsi="Times New Roman"/>
                <w:sz w:val="18"/>
                <w:szCs w:val="18"/>
                <w:lang w:val="en-GB" w:eastAsia="en-GB"/>
              </w:rPr>
            </w:pPr>
            <w:r w:rsidRPr="00FE6FE8">
              <w:rPr>
                <w:rFonts w:ascii="Times New Roman" w:hAnsi="Times New Roman"/>
                <w:sz w:val="18"/>
                <w:szCs w:val="18"/>
                <w:lang w:val="en-GB" w:eastAsia="en-GB"/>
              </w:rPr>
              <w:t xml:space="preserve">Perovskite QDs solutions </w:t>
            </w:r>
          </w:p>
        </w:tc>
        <w:tc>
          <w:tcPr>
            <w:tcW w:w="2114" w:type="dxa"/>
            <w:tcBorders>
              <w:top w:val="outset" w:sz="6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hAnsi="Times New Roman"/>
                <w:sz w:val="18"/>
                <w:szCs w:val="18"/>
                <w:lang w:val="en-GB" w:eastAsia="en-GB"/>
              </w:rPr>
            </w:pPr>
            <w:bookmarkStart w:id="18" w:name="OLE_LINK9"/>
            <w:r w:rsidRPr="00FE6FE8">
              <w:rPr>
                <w:rFonts w:ascii="Times New Roman" w:hAnsi="Times New Roman"/>
                <w:sz w:val="18"/>
                <w:szCs w:val="18"/>
                <w:lang w:val="en-GB" w:eastAsia="en-GB"/>
              </w:rPr>
              <w:t>Perovskite QDs</w:t>
            </w:r>
            <w:r w:rsidRPr="00FE6FE8">
              <w:rPr>
                <w:rFonts w:ascii="Times New Roman" w:hAnsi="Times New Roman"/>
                <w:sz w:val="18"/>
                <w:szCs w:val="18"/>
                <w:lang w:val="en-GB" w:eastAsia="en-GB"/>
              </w:rPr>
              <w:t xml:space="preserve"> polymer</w:t>
            </w:r>
            <w:bookmarkEnd w:id="18"/>
            <w:r w:rsidRPr="00FE6FE8">
              <w:rPr>
                <w:rFonts w:ascii="Times New Roman" w:hAnsi="Times New Roman"/>
                <w:sz w:val="18"/>
                <w:szCs w:val="18"/>
                <w:lang w:val="en-GB" w:eastAsia="en-GB"/>
              </w:rPr>
              <w:t xml:space="preserve"> optical film</w:t>
            </w:r>
          </w:p>
        </w:tc>
        <w:tc>
          <w:tcPr>
            <w:tcW w:w="2255" w:type="dxa"/>
            <w:tcBorders>
              <w:top w:val="outset" w:sz="6" w:space="0" w:color="auto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nil"/>
            </w:tcBorders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hAnsi="Times New Roman"/>
                <w:sz w:val="18"/>
                <w:szCs w:val="18"/>
                <w:lang w:val="en-GB" w:eastAsia="en-GB"/>
              </w:rPr>
            </w:pPr>
            <w:r w:rsidRPr="00FE6FE8">
              <w:rPr>
                <w:rFonts w:ascii="Times New Roman" w:hAnsi="Times New Roman"/>
                <w:sz w:val="18"/>
                <w:szCs w:val="18"/>
                <w:lang w:val="en-GB" w:eastAsia="en-GB"/>
              </w:rPr>
              <w:t>Perovskite QDs polymer microspheres</w:t>
            </w:r>
          </w:p>
        </w:tc>
      </w:tr>
      <w:tr w:rsidR="00DC19FF" w:rsidRPr="00FE6FE8">
        <w:trPr>
          <w:trHeight w:val="283"/>
        </w:trPr>
        <w:tc>
          <w:tcPr>
            <w:tcW w:w="1466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rPr>
                <w:rFonts w:ascii="Times New Roman" w:hAnsi="Times New Roman"/>
                <w:bCs/>
                <w:sz w:val="18"/>
                <w:szCs w:val="18"/>
                <w:lang w:val="en-GB" w:eastAsia="en-GB"/>
              </w:rPr>
            </w:pPr>
            <w:r w:rsidRPr="00FE6FE8">
              <w:rPr>
                <w:rFonts w:ascii="Times New Roman" w:hAnsi="Times New Roman"/>
                <w:bCs/>
                <w:sz w:val="18"/>
                <w:szCs w:val="18"/>
                <w:lang w:val="en-GB" w:eastAsia="en-GB"/>
              </w:rPr>
              <w:t>FWHM</w:t>
            </w:r>
          </w:p>
        </w:tc>
        <w:tc>
          <w:tcPr>
            <w:tcW w:w="207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rPr>
                <w:rFonts w:ascii="Times New Roman" w:hAnsi="Times New Roman"/>
                <w:sz w:val="18"/>
                <w:szCs w:val="18"/>
                <w:lang w:val="en-GB" w:eastAsia="en-GB"/>
              </w:rPr>
            </w:pPr>
            <w:r w:rsidRPr="00FE6FE8">
              <w:rPr>
                <w:rFonts w:ascii="Times New Roman" w:hAnsi="Times New Roman"/>
                <w:sz w:val="18"/>
                <w:szCs w:val="18"/>
                <w:lang w:val="en-GB" w:eastAsia="en-GB"/>
              </w:rPr>
              <w:t>&lt; 20 nm</w:t>
            </w:r>
          </w:p>
        </w:tc>
        <w:tc>
          <w:tcPr>
            <w:tcW w:w="197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rPr>
                <w:rFonts w:ascii="Times New Roman" w:hAnsi="Times New Roman"/>
                <w:sz w:val="18"/>
                <w:szCs w:val="18"/>
                <w:lang w:val="en-GB" w:eastAsia="en-GB"/>
              </w:rPr>
            </w:pPr>
            <w:r w:rsidRPr="00FE6FE8">
              <w:rPr>
                <w:rFonts w:ascii="Times New Roman" w:hAnsi="Times New Roman"/>
                <w:sz w:val="18"/>
                <w:szCs w:val="18"/>
                <w:lang w:val="en-GB" w:eastAsia="en-GB"/>
              </w:rPr>
              <w:t>&lt; 20 nm</w:t>
            </w:r>
          </w:p>
        </w:tc>
        <w:tc>
          <w:tcPr>
            <w:tcW w:w="211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rPr>
                <w:rFonts w:ascii="Times New Roman" w:hAnsi="Times New Roman"/>
                <w:sz w:val="18"/>
                <w:szCs w:val="18"/>
                <w:lang w:val="en-GB" w:eastAsia="en-GB"/>
              </w:rPr>
            </w:pPr>
            <w:r w:rsidRPr="00FE6FE8">
              <w:rPr>
                <w:rFonts w:ascii="Times New Roman" w:hAnsi="Times New Roman"/>
                <w:sz w:val="18"/>
                <w:szCs w:val="18"/>
                <w:lang w:val="en-GB" w:eastAsia="en-GB"/>
              </w:rPr>
              <w:t>&lt; 24 nm</w:t>
            </w:r>
          </w:p>
        </w:tc>
        <w:tc>
          <w:tcPr>
            <w:tcW w:w="225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nil"/>
            </w:tcBorders>
            <w:vAlign w:val="center"/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rPr>
                <w:rFonts w:ascii="Times New Roman" w:hAnsi="Times New Roman"/>
                <w:sz w:val="18"/>
                <w:szCs w:val="18"/>
                <w:lang w:val="en-GB" w:eastAsia="en-GB"/>
              </w:rPr>
            </w:pPr>
            <w:r w:rsidRPr="00FE6FE8">
              <w:rPr>
                <w:rFonts w:ascii="Times New Roman" w:hAnsi="Times New Roman"/>
                <w:sz w:val="18"/>
                <w:szCs w:val="18"/>
                <w:lang w:val="en-GB" w:eastAsia="en-GB"/>
              </w:rPr>
              <w:t>&lt; 24 nm</w:t>
            </w:r>
          </w:p>
        </w:tc>
      </w:tr>
      <w:tr w:rsidR="00DC19FF" w:rsidRPr="00FE6FE8">
        <w:trPr>
          <w:trHeight w:val="283"/>
        </w:trPr>
        <w:tc>
          <w:tcPr>
            <w:tcW w:w="1466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rPr>
                <w:rFonts w:ascii="Times New Roman" w:hAnsi="Times New Roman"/>
                <w:bCs/>
                <w:sz w:val="18"/>
                <w:szCs w:val="18"/>
                <w:lang w:val="en-GB" w:eastAsia="en-GB"/>
              </w:rPr>
            </w:pPr>
            <w:r w:rsidRPr="00FE6FE8">
              <w:rPr>
                <w:rFonts w:ascii="Times New Roman" w:hAnsi="Times New Roman"/>
                <w:bCs/>
                <w:sz w:val="18"/>
                <w:szCs w:val="18"/>
                <w:lang w:val="en-GB" w:eastAsia="en-GB"/>
              </w:rPr>
              <w:t>PLQY</w:t>
            </w:r>
          </w:p>
        </w:tc>
        <w:tc>
          <w:tcPr>
            <w:tcW w:w="207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rPr>
                <w:rFonts w:ascii="Times New Roman" w:hAnsi="Times New Roman"/>
                <w:sz w:val="18"/>
                <w:szCs w:val="18"/>
                <w:lang w:val="en-GB" w:eastAsia="en-GB"/>
              </w:rPr>
            </w:pPr>
            <w:r w:rsidRPr="00FE6FE8">
              <w:rPr>
                <w:rFonts w:ascii="Times New Roman" w:hAnsi="Times New Roman"/>
                <w:sz w:val="18"/>
                <w:szCs w:val="18"/>
                <w:lang w:val="en-GB" w:eastAsia="en-GB"/>
              </w:rPr>
              <w:t>&gt; 90%</w:t>
            </w:r>
          </w:p>
        </w:tc>
        <w:tc>
          <w:tcPr>
            <w:tcW w:w="197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rPr>
                <w:rFonts w:ascii="Times New Roman" w:hAnsi="Times New Roman"/>
                <w:sz w:val="18"/>
                <w:szCs w:val="18"/>
                <w:lang w:val="en-GB" w:eastAsia="en-GB"/>
              </w:rPr>
            </w:pPr>
            <w:r w:rsidRPr="00FE6FE8">
              <w:rPr>
                <w:rFonts w:ascii="Times New Roman" w:hAnsi="Times New Roman"/>
                <w:sz w:val="18"/>
                <w:szCs w:val="18"/>
                <w:lang w:val="en-GB" w:eastAsia="en-GB"/>
              </w:rPr>
              <w:t>&gt; 90%</w:t>
            </w:r>
          </w:p>
        </w:tc>
        <w:tc>
          <w:tcPr>
            <w:tcW w:w="211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rPr>
                <w:rFonts w:ascii="Times New Roman" w:hAnsi="Times New Roman"/>
                <w:sz w:val="18"/>
                <w:szCs w:val="18"/>
                <w:lang w:val="en-GB" w:eastAsia="en-GB"/>
              </w:rPr>
            </w:pPr>
            <w:r w:rsidRPr="00FE6FE8">
              <w:rPr>
                <w:rFonts w:ascii="Times New Roman" w:hAnsi="Times New Roman"/>
                <w:sz w:val="18"/>
                <w:szCs w:val="18"/>
                <w:lang w:val="en-GB" w:eastAsia="en-GB"/>
              </w:rPr>
              <w:t>&gt; 90%</w:t>
            </w:r>
          </w:p>
        </w:tc>
        <w:tc>
          <w:tcPr>
            <w:tcW w:w="225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nil"/>
            </w:tcBorders>
            <w:vAlign w:val="center"/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rPr>
                <w:rFonts w:ascii="Times New Roman" w:hAnsi="Times New Roman"/>
                <w:sz w:val="18"/>
                <w:szCs w:val="18"/>
                <w:lang w:val="en-GB" w:eastAsia="en-GB"/>
              </w:rPr>
            </w:pPr>
            <w:r w:rsidRPr="00FE6FE8">
              <w:rPr>
                <w:rFonts w:ascii="Times New Roman" w:hAnsi="Times New Roman"/>
                <w:sz w:val="18"/>
                <w:szCs w:val="18"/>
                <w:lang w:val="en-GB" w:eastAsia="en-GB"/>
              </w:rPr>
              <w:t>&gt; 90%</w:t>
            </w:r>
          </w:p>
        </w:tc>
      </w:tr>
      <w:tr w:rsidR="00DC19FF" w:rsidRPr="00FE6FE8">
        <w:tc>
          <w:tcPr>
            <w:tcW w:w="1466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hAnsi="Times New Roman"/>
                <w:bCs/>
                <w:sz w:val="18"/>
                <w:szCs w:val="18"/>
                <w:lang w:eastAsia="en-GB"/>
              </w:rPr>
            </w:pPr>
            <w:r w:rsidRPr="00FE6FE8">
              <w:rPr>
                <w:rFonts w:ascii="Times New Roman" w:hAnsi="Times New Roman"/>
                <w:bCs/>
                <w:sz w:val="18"/>
                <w:szCs w:val="18"/>
                <w:lang w:val="en-GB" w:eastAsia="en-GB"/>
              </w:rPr>
              <w:t xml:space="preserve">Applications </w:t>
            </w:r>
            <w:r w:rsidRPr="00FE6FE8">
              <w:rPr>
                <w:rFonts w:ascii="Times New Roman" w:hAnsi="Times New Roman"/>
                <w:bCs/>
                <w:sz w:val="18"/>
                <w:szCs w:val="18"/>
                <w:lang w:eastAsia="en-GB"/>
              </w:rPr>
              <w:t>p</w:t>
            </w:r>
            <w:r w:rsidRPr="00FE6FE8">
              <w:rPr>
                <w:rFonts w:ascii="Times New Roman" w:hAnsi="Times New Roman"/>
                <w:bCs/>
                <w:sz w:val="18"/>
                <w:szCs w:val="18"/>
                <w:lang w:val="en-GB" w:eastAsia="en-GB"/>
              </w:rPr>
              <w:t>roducts</w:t>
            </w:r>
          </w:p>
        </w:tc>
        <w:tc>
          <w:tcPr>
            <w:tcW w:w="207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hAnsi="Times New Roman"/>
                <w:sz w:val="18"/>
                <w:szCs w:val="18"/>
                <w:lang w:eastAsia="en-GB"/>
              </w:rPr>
            </w:pPr>
            <w:r w:rsidRPr="00FE6FE8">
              <w:rPr>
                <w:rFonts w:ascii="Times New Roman" w:hAnsi="Times New Roman"/>
                <w:sz w:val="18"/>
                <w:szCs w:val="18"/>
                <w:lang w:val="en-GB" w:eastAsia="en-GB"/>
              </w:rPr>
              <w:t>Optical film, QD pattern</w:t>
            </w:r>
          </w:p>
        </w:tc>
        <w:tc>
          <w:tcPr>
            <w:tcW w:w="197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hAnsi="Times New Roman"/>
                <w:sz w:val="18"/>
                <w:szCs w:val="18"/>
                <w:lang w:eastAsia="en-GB"/>
              </w:rPr>
            </w:pPr>
            <w:r w:rsidRPr="00FE6FE8">
              <w:rPr>
                <w:rFonts w:ascii="Times New Roman" w:hAnsi="Times New Roman"/>
                <w:sz w:val="18"/>
                <w:szCs w:val="18"/>
                <w:lang w:val="en-GB" w:eastAsia="en-GB"/>
              </w:rPr>
              <w:t>Optical film, QD pattern</w:t>
            </w:r>
          </w:p>
        </w:tc>
        <w:tc>
          <w:tcPr>
            <w:tcW w:w="211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hAnsi="Times New Roman"/>
                <w:sz w:val="18"/>
                <w:szCs w:val="18"/>
                <w:lang w:eastAsia="en-GB"/>
              </w:rPr>
            </w:pPr>
            <w:r w:rsidRPr="00FE6FE8">
              <w:rPr>
                <w:rFonts w:ascii="Times New Roman" w:hAnsi="Times New Roman"/>
                <w:sz w:val="18"/>
                <w:szCs w:val="18"/>
                <w:lang w:val="en-GB" w:eastAsia="en-GB"/>
              </w:rPr>
              <w:t>Optical film</w:t>
            </w:r>
          </w:p>
        </w:tc>
        <w:tc>
          <w:tcPr>
            <w:tcW w:w="225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nil"/>
            </w:tcBorders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hAnsi="Times New Roman"/>
                <w:sz w:val="18"/>
                <w:szCs w:val="18"/>
                <w:lang w:eastAsia="en-GB"/>
              </w:rPr>
            </w:pPr>
            <w:r w:rsidRPr="00FE6FE8">
              <w:rPr>
                <w:rFonts w:ascii="Times New Roman" w:hAnsi="Times New Roman"/>
                <w:sz w:val="18"/>
                <w:szCs w:val="18"/>
                <w:lang w:val="en-GB" w:eastAsia="en-GB"/>
              </w:rPr>
              <w:t>Optical film, QD pattern</w:t>
            </w:r>
          </w:p>
        </w:tc>
      </w:tr>
      <w:tr w:rsidR="00DC19FF" w:rsidRPr="00FE6FE8">
        <w:tc>
          <w:tcPr>
            <w:tcW w:w="1466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hAnsi="Times New Roman"/>
                <w:bCs/>
                <w:sz w:val="18"/>
                <w:szCs w:val="18"/>
                <w:lang w:eastAsia="en-GB"/>
              </w:rPr>
            </w:pPr>
            <w:r w:rsidRPr="00FE6FE8">
              <w:rPr>
                <w:rFonts w:ascii="Times New Roman" w:hAnsi="Times New Roman"/>
                <w:bCs/>
                <w:sz w:val="18"/>
                <w:szCs w:val="18"/>
                <w:lang w:val="en-GB" w:eastAsia="en-GB"/>
              </w:rPr>
              <w:t>Dispersibility</w:t>
            </w:r>
          </w:p>
        </w:tc>
        <w:tc>
          <w:tcPr>
            <w:tcW w:w="207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hAnsi="Times New Roman"/>
                <w:sz w:val="18"/>
                <w:szCs w:val="18"/>
                <w:lang w:val="en-GB" w:eastAsia="en-GB"/>
              </w:rPr>
            </w:pPr>
            <w:r w:rsidRPr="00FE6FE8">
              <w:rPr>
                <w:rFonts w:ascii="Times New Roman" w:hAnsi="Times New Roman"/>
                <w:sz w:val="18"/>
                <w:szCs w:val="18"/>
                <w:lang w:val="en-GB" w:eastAsia="en-GB"/>
              </w:rPr>
              <w:t>Uniform in solution. Aggregation when integrate in matrix, resulting light scattering</w:t>
            </w:r>
          </w:p>
        </w:tc>
        <w:tc>
          <w:tcPr>
            <w:tcW w:w="197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hAnsi="Times New Roman"/>
                <w:sz w:val="18"/>
                <w:szCs w:val="18"/>
                <w:lang w:val="en-GB" w:eastAsia="en-GB"/>
              </w:rPr>
            </w:pPr>
            <w:r w:rsidRPr="00FE6FE8">
              <w:rPr>
                <w:rFonts w:ascii="Times New Roman" w:hAnsi="Times New Roman"/>
                <w:sz w:val="18"/>
                <w:szCs w:val="18"/>
                <w:lang w:eastAsia="en-GB"/>
              </w:rPr>
              <w:t>Uniform in solution. Aggregation when integrate in matrix, resulting light scattering</w:t>
            </w:r>
          </w:p>
        </w:tc>
        <w:tc>
          <w:tcPr>
            <w:tcW w:w="211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nil"/>
            </w:tcBorders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hAnsi="Times New Roman"/>
                <w:sz w:val="18"/>
                <w:szCs w:val="18"/>
                <w:lang w:val="en-GB" w:eastAsia="en-GB"/>
              </w:rPr>
            </w:pPr>
            <w:r w:rsidRPr="00FE6FE8">
              <w:rPr>
                <w:rFonts w:ascii="Times New Roman" w:hAnsi="Times New Roman"/>
                <w:sz w:val="18"/>
                <w:szCs w:val="18"/>
                <w:lang w:val="en-GB" w:eastAsia="en-GB"/>
              </w:rPr>
              <w:t>Uniform in all matrix and no light scattering, high transparency in composite materi</w:t>
            </w:r>
            <w:r w:rsidRPr="00FE6FE8">
              <w:rPr>
                <w:rFonts w:ascii="Times New Roman" w:hAnsi="Times New Roman"/>
                <w:sz w:val="18"/>
                <w:szCs w:val="18"/>
                <w:lang w:val="en-GB" w:eastAsia="en-GB"/>
              </w:rPr>
              <w:t>als.</w:t>
            </w:r>
          </w:p>
        </w:tc>
        <w:tc>
          <w:tcPr>
            <w:tcW w:w="225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nil"/>
            </w:tcBorders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hAnsi="Times New Roman"/>
                <w:sz w:val="18"/>
                <w:szCs w:val="18"/>
                <w:lang w:eastAsia="en-GB"/>
              </w:rPr>
            </w:pPr>
            <w:r w:rsidRPr="00FE6FE8">
              <w:rPr>
                <w:rFonts w:ascii="Times New Roman" w:hAnsi="Times New Roman"/>
                <w:sz w:val="18"/>
                <w:szCs w:val="18"/>
                <w:lang w:eastAsia="en-GB"/>
              </w:rPr>
              <w:t>Uniform in all matrix and no light scattering, high transparency in composite materials.</w:t>
            </w:r>
          </w:p>
        </w:tc>
      </w:tr>
      <w:tr w:rsidR="00DC19FF" w:rsidRPr="00FE6FE8">
        <w:trPr>
          <w:trHeight w:val="283"/>
        </w:trPr>
        <w:tc>
          <w:tcPr>
            <w:tcW w:w="1466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rPr>
                <w:rFonts w:ascii="Times New Roman" w:hAnsi="Times New Roman"/>
                <w:bCs/>
                <w:sz w:val="18"/>
                <w:szCs w:val="18"/>
                <w:lang w:eastAsia="en-GB"/>
              </w:rPr>
            </w:pPr>
            <w:r w:rsidRPr="00FE6FE8">
              <w:rPr>
                <w:rFonts w:ascii="Times New Roman" w:hAnsi="Times New Roman"/>
                <w:bCs/>
                <w:sz w:val="18"/>
                <w:szCs w:val="18"/>
                <w:lang w:val="en-GB" w:eastAsia="en-GB"/>
              </w:rPr>
              <w:t xml:space="preserve">Materials </w:t>
            </w:r>
            <w:r w:rsidRPr="00FE6FE8">
              <w:rPr>
                <w:rFonts w:ascii="Times New Roman" w:hAnsi="Times New Roman"/>
                <w:bCs/>
                <w:sz w:val="18"/>
                <w:szCs w:val="18"/>
                <w:lang w:eastAsia="en-GB"/>
              </w:rPr>
              <w:t>co</w:t>
            </w:r>
            <w:r w:rsidRPr="00FE6FE8">
              <w:rPr>
                <w:rFonts w:ascii="Times New Roman" w:hAnsi="Times New Roman"/>
                <w:bCs/>
                <w:sz w:val="18"/>
                <w:szCs w:val="18"/>
                <w:lang w:val="en-GB" w:eastAsia="en-GB"/>
              </w:rPr>
              <w:t>st</w:t>
            </w:r>
          </w:p>
        </w:tc>
        <w:tc>
          <w:tcPr>
            <w:tcW w:w="207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rPr>
                <w:rFonts w:ascii="Times New Roman" w:hAnsi="Times New Roman"/>
                <w:sz w:val="18"/>
                <w:szCs w:val="18"/>
                <w:lang w:eastAsia="en-GB"/>
              </w:rPr>
            </w:pPr>
            <w:r w:rsidRPr="00FE6FE8">
              <w:rPr>
                <w:rFonts w:ascii="Times New Roman" w:hAnsi="Times New Roman"/>
                <w:sz w:val="18"/>
                <w:szCs w:val="18"/>
                <w:lang w:val="en-GB" w:eastAsia="en-GB"/>
              </w:rPr>
              <w:t>$2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 xml:space="preserve"> 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  <w:t>USD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de-DE"/>
              </w:rPr>
              <w:t>∙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de-DE"/>
              </w:rPr>
              <w:t>g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vertAlign w:val="superscript"/>
                <w:lang w:val="de-DE"/>
              </w:rPr>
              <w:t>−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vertAlign w:val="superscript"/>
                <w:lang w:val="de-DE"/>
              </w:rPr>
              <w:t>1</w:t>
            </w:r>
          </w:p>
        </w:tc>
        <w:tc>
          <w:tcPr>
            <w:tcW w:w="197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rPr>
                <w:rFonts w:ascii="Times New Roman" w:hAnsi="Times New Roman"/>
                <w:sz w:val="18"/>
                <w:szCs w:val="18"/>
                <w:lang w:val="en-GB" w:eastAsia="en-GB"/>
              </w:rPr>
            </w:pPr>
            <w:r w:rsidRPr="00FE6FE8">
              <w:rPr>
                <w:rFonts w:ascii="Times New Roman" w:hAnsi="Times New Roman"/>
                <w:sz w:val="18"/>
                <w:szCs w:val="18"/>
                <w:lang w:val="en-GB" w:eastAsia="en-GB"/>
              </w:rPr>
              <w:t>$2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  <w:t xml:space="preserve"> USD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de-DE"/>
              </w:rPr>
              <w:t>∙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de-DE"/>
              </w:rPr>
              <w:t>g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vertAlign w:val="superscript"/>
                <w:lang w:val="de-DE"/>
              </w:rPr>
              <w:t>−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vertAlign w:val="superscript"/>
                <w:lang w:val="de-DE"/>
              </w:rPr>
              <w:t>1</w:t>
            </w:r>
          </w:p>
        </w:tc>
        <w:tc>
          <w:tcPr>
            <w:tcW w:w="211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rPr>
                <w:rFonts w:ascii="Times New Roman" w:hAnsi="Times New Roman"/>
                <w:sz w:val="18"/>
                <w:szCs w:val="18"/>
                <w:lang w:val="en-GB" w:eastAsia="en-GB"/>
              </w:rPr>
            </w:pPr>
            <w:r w:rsidRPr="00FE6FE8">
              <w:rPr>
                <w:rFonts w:ascii="Times New Roman" w:hAnsi="Times New Roman"/>
                <w:sz w:val="18"/>
                <w:szCs w:val="18"/>
                <w:lang w:val="en-GB" w:eastAsia="en-GB"/>
              </w:rPr>
              <w:t>$2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  <w:t xml:space="preserve"> USD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de-DE"/>
              </w:rPr>
              <w:t>∙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de-DE"/>
              </w:rPr>
              <w:t>g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vertAlign w:val="superscript"/>
                <w:lang w:val="de-DE"/>
              </w:rPr>
              <w:t>−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vertAlign w:val="superscript"/>
                <w:lang w:val="de-DE"/>
              </w:rPr>
              <w:t>1</w:t>
            </w:r>
          </w:p>
        </w:tc>
        <w:tc>
          <w:tcPr>
            <w:tcW w:w="225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nil"/>
            </w:tcBorders>
            <w:vAlign w:val="center"/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rPr>
                <w:rFonts w:ascii="Times New Roman" w:hAnsi="Times New Roman"/>
                <w:sz w:val="18"/>
                <w:szCs w:val="18"/>
                <w:lang w:eastAsia="en-GB"/>
              </w:rPr>
            </w:pPr>
            <w:r w:rsidRPr="00FE6FE8">
              <w:rPr>
                <w:rFonts w:ascii="Times New Roman" w:hAnsi="Times New Roman"/>
                <w:sz w:val="18"/>
                <w:szCs w:val="18"/>
                <w:lang w:val="en-GB" w:eastAsia="en-GB"/>
              </w:rPr>
              <w:t>$2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  <w:t xml:space="preserve"> USD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de-DE"/>
              </w:rPr>
              <w:t>∙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de-DE"/>
              </w:rPr>
              <w:t>g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vertAlign w:val="superscript"/>
                <w:lang w:val="de-DE"/>
              </w:rPr>
              <w:t>−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vertAlign w:val="superscript"/>
                <w:lang w:val="de-DE"/>
              </w:rPr>
              <w:t>1</w:t>
            </w:r>
          </w:p>
        </w:tc>
      </w:tr>
      <w:tr w:rsidR="00DC19FF" w:rsidRPr="00FE6FE8">
        <w:tc>
          <w:tcPr>
            <w:tcW w:w="1466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hAnsi="Times New Roman"/>
                <w:bCs/>
                <w:sz w:val="18"/>
                <w:szCs w:val="18"/>
                <w:lang w:eastAsia="en-GB"/>
              </w:rPr>
            </w:pPr>
            <w:r w:rsidRPr="00FE6FE8">
              <w:rPr>
                <w:rFonts w:ascii="Times New Roman" w:hAnsi="Times New Roman"/>
                <w:bCs/>
                <w:sz w:val="18"/>
                <w:szCs w:val="18"/>
                <w:lang w:val="en-GB" w:eastAsia="en-GB"/>
              </w:rPr>
              <w:t xml:space="preserve">Process </w:t>
            </w:r>
            <w:r w:rsidRPr="00FE6FE8">
              <w:rPr>
                <w:rFonts w:ascii="Times New Roman" w:hAnsi="Times New Roman"/>
                <w:bCs/>
                <w:sz w:val="18"/>
                <w:szCs w:val="18"/>
                <w:lang w:eastAsia="en-GB"/>
              </w:rPr>
              <w:t>c</w:t>
            </w:r>
            <w:r w:rsidRPr="00FE6FE8">
              <w:rPr>
                <w:rFonts w:ascii="Times New Roman" w:hAnsi="Times New Roman"/>
                <w:bCs/>
                <w:sz w:val="18"/>
                <w:szCs w:val="18"/>
                <w:lang w:val="en-GB" w:eastAsia="en-GB"/>
              </w:rPr>
              <w:t>ost</w:t>
            </w:r>
            <w:r w:rsidRPr="00FE6FE8">
              <w:rPr>
                <w:rFonts w:ascii="Times New Roman" w:hAnsi="Times New Roman"/>
                <w:bCs/>
                <w:sz w:val="18"/>
                <w:szCs w:val="18"/>
                <w:vertAlign w:val="superscript"/>
                <w:lang w:eastAsia="en-GB"/>
              </w:rPr>
              <w:t>a</w:t>
            </w:r>
          </w:p>
        </w:tc>
        <w:tc>
          <w:tcPr>
            <w:tcW w:w="207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hAnsi="Times New Roman"/>
                <w:sz w:val="18"/>
                <w:szCs w:val="18"/>
                <w:lang w:eastAsia="en-GB"/>
              </w:rPr>
            </w:pP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High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</w:rPr>
              <w:t xml:space="preserve"> 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(10 mL octadecene, 15 mL toluene, 30 mL ethyl acetate)</w:t>
            </w:r>
          </w:p>
        </w:tc>
        <w:tc>
          <w:tcPr>
            <w:tcW w:w="197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hAnsi="Times New Roman"/>
                <w:sz w:val="18"/>
                <w:szCs w:val="18"/>
                <w:lang w:eastAsia="en-GB"/>
              </w:rPr>
            </w:pP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Low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</w:rPr>
              <w:t xml:space="preserve"> 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 xml:space="preserve">(5 mL DMF, 25 mL 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toluene )</w:t>
            </w:r>
          </w:p>
        </w:tc>
        <w:tc>
          <w:tcPr>
            <w:tcW w:w="211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hAnsi="Times New Roman"/>
                <w:sz w:val="18"/>
                <w:szCs w:val="18"/>
                <w:lang w:val="en-GB" w:eastAsia="en-GB"/>
              </w:rPr>
            </w:pP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Low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  <w:t xml:space="preserve"> 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(35 mL DMF )</w:t>
            </w:r>
          </w:p>
        </w:tc>
        <w:tc>
          <w:tcPr>
            <w:tcW w:w="225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nil"/>
            </w:tcBorders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hAnsi="Times New Roman"/>
                <w:sz w:val="18"/>
                <w:szCs w:val="18"/>
                <w:lang w:eastAsia="en-GB"/>
              </w:rPr>
            </w:pP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Low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</w:rPr>
              <w:t xml:space="preserve"> 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(35 mL DMF)</w:t>
            </w:r>
          </w:p>
        </w:tc>
      </w:tr>
      <w:tr w:rsidR="00DC19FF" w:rsidRPr="00FE6FE8">
        <w:trPr>
          <w:trHeight w:val="283"/>
        </w:trPr>
        <w:tc>
          <w:tcPr>
            <w:tcW w:w="1466" w:type="dxa"/>
            <w:tcBorders>
              <w:top w:val="single" w:sz="4" w:space="0" w:color="D9D9D9" w:themeColor="background1" w:themeShade="D9"/>
              <w:left w:val="nil"/>
              <w:bottom w:val="single" w:sz="4" w:space="0" w:color="auto"/>
              <w:right w:val="single" w:sz="4" w:space="0" w:color="D9D9D9" w:themeColor="background1" w:themeShade="D9"/>
            </w:tcBorders>
            <w:vAlign w:val="center"/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rPr>
                <w:rFonts w:ascii="Times New Roman" w:hAnsi="Times New Roman"/>
                <w:bCs/>
                <w:sz w:val="18"/>
                <w:szCs w:val="18"/>
                <w:lang w:val="en-GB" w:eastAsia="en-GB"/>
              </w:rPr>
            </w:pPr>
            <w:r w:rsidRPr="00FE6FE8">
              <w:rPr>
                <w:rFonts w:ascii="Times New Roman" w:hAnsi="Times New Roman"/>
                <w:bCs/>
                <w:sz w:val="18"/>
                <w:szCs w:val="18"/>
                <w:lang w:val="en-GB" w:eastAsia="en-GB"/>
              </w:rPr>
              <w:t>Reference</w:t>
            </w:r>
          </w:p>
        </w:tc>
        <w:tc>
          <w:tcPr>
            <w:tcW w:w="207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auto"/>
              <w:right w:val="single" w:sz="4" w:space="0" w:color="D9D9D9" w:themeColor="background1" w:themeShade="D9"/>
            </w:tcBorders>
            <w:vAlign w:val="center"/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rPr>
                <w:rFonts w:ascii="Times New Roman" w:hAnsi="Times New Roman"/>
                <w:sz w:val="18"/>
                <w:szCs w:val="18"/>
                <w:lang w:eastAsia="en-GB"/>
              </w:rPr>
            </w:pPr>
            <w:r w:rsidRPr="00FE6FE8">
              <w:rPr>
                <w:rFonts w:ascii="Times New Roman" w:hAnsi="Times New Roman"/>
                <w:sz w:val="18"/>
                <w:szCs w:val="18"/>
                <w:lang w:val="en-GB" w:eastAsia="en-GB"/>
              </w:rPr>
              <w:t>[3]</w:t>
            </w:r>
          </w:p>
        </w:tc>
        <w:tc>
          <w:tcPr>
            <w:tcW w:w="197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auto"/>
              <w:right w:val="single" w:sz="4" w:space="0" w:color="D9D9D9" w:themeColor="background1" w:themeShade="D9"/>
            </w:tcBorders>
            <w:vAlign w:val="center"/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rPr>
                <w:rFonts w:ascii="Times New Roman" w:hAnsi="Times New Roman"/>
                <w:sz w:val="18"/>
                <w:szCs w:val="18"/>
                <w:lang w:eastAsia="en-GB"/>
              </w:rPr>
            </w:pPr>
            <w:r w:rsidRPr="00FE6FE8">
              <w:rPr>
                <w:rFonts w:ascii="Times New Roman" w:hAnsi="Times New Roman"/>
                <w:sz w:val="18"/>
                <w:szCs w:val="18"/>
                <w:lang w:val="en-GB" w:eastAsia="en-GB"/>
              </w:rPr>
              <w:t>[4]</w:t>
            </w:r>
          </w:p>
        </w:tc>
        <w:tc>
          <w:tcPr>
            <w:tcW w:w="211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auto"/>
              <w:right w:val="single" w:sz="4" w:space="0" w:color="D9D9D9" w:themeColor="background1" w:themeShade="D9"/>
            </w:tcBorders>
            <w:vAlign w:val="center"/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rPr>
                <w:rFonts w:ascii="Times New Roman" w:hAnsi="Times New Roman"/>
                <w:sz w:val="18"/>
                <w:szCs w:val="18"/>
                <w:lang w:eastAsia="en-GB"/>
              </w:rPr>
            </w:pPr>
            <w:r w:rsidRPr="00FE6FE8">
              <w:rPr>
                <w:rFonts w:ascii="Times New Roman" w:hAnsi="Times New Roman"/>
                <w:sz w:val="18"/>
                <w:szCs w:val="18"/>
                <w:lang w:val="en-GB" w:eastAsia="en-GB"/>
              </w:rPr>
              <w:t>[5]</w:t>
            </w:r>
          </w:p>
        </w:tc>
        <w:tc>
          <w:tcPr>
            <w:tcW w:w="225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rPr>
                <w:rFonts w:ascii="Times New Roman" w:hAnsi="Times New Roman"/>
                <w:sz w:val="18"/>
                <w:szCs w:val="18"/>
                <w:lang w:eastAsia="en-GB"/>
              </w:rPr>
            </w:pPr>
            <w:r w:rsidRPr="00FE6FE8">
              <w:rPr>
                <w:rFonts w:ascii="Times New Roman" w:hAnsi="Times New Roman"/>
                <w:sz w:val="18"/>
                <w:szCs w:val="18"/>
                <w:lang w:val="en-GB" w:eastAsia="en-GB"/>
              </w:rPr>
              <w:t>This work</w:t>
            </w:r>
          </w:p>
        </w:tc>
      </w:tr>
    </w:tbl>
    <w:bookmarkEnd w:id="17"/>
    <w:p w:rsidR="00DC19FF" w:rsidRPr="00FE6FE8" w:rsidRDefault="00D40B30">
      <w:pPr>
        <w:adjustRightInd w:val="0"/>
        <w:snapToGrid w:val="0"/>
        <w:spacing w:afterLines="0" w:after="0"/>
        <w:ind w:firstLineChars="100" w:firstLine="180"/>
        <w:jc w:val="left"/>
        <w:rPr>
          <w:rFonts w:ascii="Times New Roman" w:hAnsi="Times New Roman"/>
          <w:bCs/>
          <w:sz w:val="18"/>
          <w:szCs w:val="18"/>
          <w:lang w:val="de-DE"/>
        </w:rPr>
      </w:pPr>
      <w:r w:rsidRPr="00FE6FE8">
        <w:rPr>
          <w:rFonts w:ascii="Times New Roman" w:hAnsi="Times New Roman"/>
          <w:bCs/>
          <w:sz w:val="18"/>
          <w:szCs w:val="18"/>
          <w:vertAlign w:val="superscript"/>
        </w:rPr>
        <w:t xml:space="preserve">a </w:t>
      </w:r>
      <w:r w:rsidRPr="00FE6FE8">
        <w:rPr>
          <w:rFonts w:ascii="Times New Roman" w:hAnsi="Times New Roman"/>
          <w:bCs/>
          <w:sz w:val="18"/>
          <w:szCs w:val="18"/>
        </w:rPr>
        <w:t>Organic solvent consumption for 1 m</w:t>
      </w:r>
      <w:r w:rsidRPr="00FE6FE8">
        <w:rPr>
          <w:rFonts w:ascii="Times New Roman" w:hAnsi="Times New Roman"/>
          <w:bCs/>
          <w:sz w:val="18"/>
          <w:szCs w:val="18"/>
          <w:vertAlign w:val="superscript"/>
        </w:rPr>
        <w:t>2</w:t>
      </w:r>
      <w:r w:rsidRPr="00FE6FE8">
        <w:rPr>
          <w:rFonts w:ascii="Times New Roman" w:hAnsi="Times New Roman"/>
          <w:bCs/>
          <w:sz w:val="18"/>
          <w:szCs w:val="18"/>
        </w:rPr>
        <w:t xml:space="preserve"> optical film.</w:t>
      </w:r>
    </w:p>
    <w:p w:rsidR="00DC19FF" w:rsidRPr="00FE6FE8" w:rsidRDefault="00DC19FF">
      <w:pPr>
        <w:widowControl/>
        <w:autoSpaceDE/>
        <w:adjustRightInd w:val="0"/>
        <w:snapToGrid w:val="0"/>
        <w:spacing w:afterLines="0" w:after="0"/>
        <w:jc w:val="left"/>
        <w:rPr>
          <w:rFonts w:ascii="Times New Roman" w:eastAsia="等线" w:hAnsi="Times New Roman"/>
          <w:kern w:val="0"/>
          <w:sz w:val="18"/>
          <w:szCs w:val="18"/>
        </w:rPr>
      </w:pPr>
    </w:p>
    <w:p w:rsidR="00DC19FF" w:rsidRPr="00FE6FE8" w:rsidRDefault="00D40B30">
      <w:pPr>
        <w:widowControl/>
        <w:adjustRightInd w:val="0"/>
        <w:snapToGrid w:val="0"/>
        <w:spacing w:afterLines="0" w:after="0"/>
        <w:jc w:val="left"/>
        <w:rPr>
          <w:rFonts w:ascii="Times New Roman" w:eastAsia="等线" w:hAnsi="Times New Roman"/>
          <w:kern w:val="0"/>
          <w:sz w:val="18"/>
          <w:szCs w:val="18"/>
          <w:lang w:val="de-DE"/>
        </w:rPr>
      </w:pPr>
      <w:r w:rsidRPr="00FE6FE8">
        <w:rPr>
          <w:rFonts w:ascii="Times New Roman" w:eastAsia="等线" w:hAnsi="Times New Roman"/>
          <w:b/>
          <w:bCs/>
          <w:kern w:val="0"/>
          <w:sz w:val="18"/>
          <w:szCs w:val="18"/>
          <w:lang w:val="de-DE"/>
        </w:rPr>
        <w:t>Table S3</w:t>
      </w:r>
    </w:p>
    <w:p w:rsidR="00DC19FF" w:rsidRPr="00FE6FE8" w:rsidRDefault="00D40B30">
      <w:pPr>
        <w:widowControl/>
        <w:adjustRightInd w:val="0"/>
        <w:snapToGrid w:val="0"/>
        <w:spacing w:afterLines="0" w:after="0"/>
        <w:jc w:val="left"/>
        <w:rPr>
          <w:rFonts w:ascii="Times New Roman" w:hAnsi="Times New Roman"/>
          <w:bCs/>
          <w:kern w:val="0"/>
          <w:sz w:val="18"/>
          <w:szCs w:val="18"/>
        </w:rPr>
      </w:pPr>
      <w:r w:rsidRPr="00FE6FE8">
        <w:rPr>
          <w:rFonts w:ascii="Times New Roman" w:eastAsia="等线" w:hAnsi="Times New Roman"/>
          <w:kern w:val="0"/>
          <w:sz w:val="18"/>
          <w:szCs w:val="18"/>
          <w:lang w:val="de-DE"/>
        </w:rPr>
        <w:t xml:space="preserve">Summary of </w:t>
      </w:r>
      <w:r w:rsidRPr="00FE6FE8">
        <w:rPr>
          <w:rFonts w:ascii="Times New Roman" w:hAnsi="Times New Roman"/>
          <w:sz w:val="18"/>
          <w:szCs w:val="18"/>
        </w:rPr>
        <w:t>PQDs for backlight display</w:t>
      </w:r>
      <w:r w:rsidRPr="00FE6FE8">
        <w:rPr>
          <w:rFonts w:ascii="Times New Roman" w:eastAsia="等线" w:hAnsi="Times New Roman"/>
          <w:kern w:val="0"/>
          <w:sz w:val="18"/>
          <w:szCs w:val="18"/>
          <w:lang w:val="de-DE"/>
        </w:rPr>
        <w:t xml:space="preserve">. </w:t>
      </w:r>
    </w:p>
    <w:tbl>
      <w:tblPr>
        <w:tblStyle w:val="ac"/>
        <w:tblW w:w="103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1701"/>
        <w:gridCol w:w="1276"/>
        <w:gridCol w:w="2126"/>
        <w:gridCol w:w="2835"/>
        <w:gridCol w:w="709"/>
      </w:tblGrid>
      <w:tr w:rsidR="00DC19FF" w:rsidRPr="00FE6FE8">
        <w:trPr>
          <w:trHeight w:val="283"/>
        </w:trPr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D9D9D9" w:themeColor="background1" w:themeShade="D9"/>
            </w:tcBorders>
            <w:tcMar>
              <w:left w:w="57" w:type="dxa"/>
              <w:right w:w="57" w:type="dxa"/>
            </w:tcMar>
            <w:vAlign w:val="center"/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eastAsiaTheme="minorEastAsia" w:hAnsi="Times New Roman"/>
                <w:bCs/>
                <w:sz w:val="18"/>
                <w:szCs w:val="18"/>
              </w:rPr>
            </w:pPr>
            <w:r w:rsidRPr="00FE6FE8">
              <w:rPr>
                <w:rFonts w:ascii="Times New Roman" w:eastAsiaTheme="minorEastAsia" w:hAnsi="Times New Roman"/>
                <w:bCs/>
                <w:sz w:val="18"/>
                <w:szCs w:val="18"/>
                <w:lang w:val="en-GB" w:eastAsia="en-GB"/>
              </w:rPr>
              <w:t>QDs type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D9D9D9" w:themeColor="background1" w:themeShade="D9"/>
              <w:bottom w:val="single" w:sz="4" w:space="0" w:color="auto"/>
              <w:right w:val="single" w:sz="4" w:space="0" w:color="D9D9D9" w:themeColor="background1" w:themeShade="D9"/>
            </w:tcBorders>
            <w:tcMar>
              <w:left w:w="57" w:type="dxa"/>
              <w:right w:w="57" w:type="dxa"/>
            </w:tcMar>
            <w:vAlign w:val="center"/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eastAsiaTheme="minorEastAsia" w:hAnsi="Times New Roman"/>
                <w:bCs/>
                <w:sz w:val="18"/>
                <w:szCs w:val="18"/>
                <w:lang w:val="en-GB"/>
              </w:rPr>
            </w:pPr>
            <w:r w:rsidRPr="00FE6FE8">
              <w:rPr>
                <w:rFonts w:ascii="Times New Roman" w:eastAsiaTheme="minorEastAsia" w:hAnsi="Times New Roman"/>
                <w:bCs/>
                <w:sz w:val="18"/>
                <w:szCs w:val="18"/>
                <w:lang w:val="en-GB" w:eastAsia="en-GB"/>
              </w:rPr>
              <w:t>PL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D9D9D9" w:themeColor="background1" w:themeShade="D9"/>
              <w:bottom w:val="single" w:sz="4" w:space="0" w:color="auto"/>
              <w:right w:val="single" w:sz="4" w:space="0" w:color="D9D9D9" w:themeColor="background1" w:themeShade="D9"/>
            </w:tcBorders>
            <w:tcMar>
              <w:left w:w="57" w:type="dxa"/>
              <w:right w:w="57" w:type="dxa"/>
            </w:tcMar>
            <w:vAlign w:val="center"/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eastAsiaTheme="minorEastAsia" w:hAnsi="Times New Roman"/>
                <w:bCs/>
                <w:sz w:val="18"/>
                <w:szCs w:val="18"/>
              </w:rPr>
            </w:pPr>
            <w:r w:rsidRPr="00FE6FE8">
              <w:rPr>
                <w:rFonts w:ascii="Times New Roman" w:eastAsiaTheme="minorEastAsia" w:hAnsi="Times New Roman"/>
                <w:bCs/>
                <w:sz w:val="18"/>
                <w:szCs w:val="18"/>
                <w:lang w:val="en-GB" w:eastAsia="en-GB"/>
              </w:rPr>
              <w:t>FWHM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D9D9D9" w:themeColor="background1" w:themeShade="D9"/>
              <w:bottom w:val="single" w:sz="4" w:space="0" w:color="auto"/>
              <w:right w:val="single" w:sz="4" w:space="0" w:color="D9D9D9" w:themeColor="background1" w:themeShade="D9"/>
            </w:tcBorders>
            <w:tcMar>
              <w:left w:w="57" w:type="dxa"/>
              <w:right w:w="57" w:type="dxa"/>
            </w:tcMar>
            <w:vAlign w:val="center"/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eastAsiaTheme="minorEastAsia" w:hAnsi="Times New Roman"/>
                <w:bCs/>
                <w:sz w:val="18"/>
                <w:szCs w:val="18"/>
              </w:rPr>
            </w:pPr>
            <w:r w:rsidRPr="00FE6FE8">
              <w:rPr>
                <w:rFonts w:ascii="Times New Roman" w:eastAsiaTheme="minorEastAsia" w:hAnsi="Times New Roman"/>
                <w:bCs/>
                <w:sz w:val="18"/>
                <w:szCs w:val="18"/>
                <w:lang w:val="en-GB" w:eastAsia="en-GB"/>
              </w:rPr>
              <w:t>Color gamut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D9D9D9" w:themeColor="background1" w:themeShade="D9"/>
              <w:bottom w:val="single" w:sz="4" w:space="0" w:color="auto"/>
              <w:right w:val="single" w:sz="4" w:space="0" w:color="D9D9D9" w:themeColor="background1" w:themeShade="D9"/>
            </w:tcBorders>
            <w:tcMar>
              <w:left w:w="57" w:type="dxa"/>
              <w:right w:w="57" w:type="dxa"/>
            </w:tcMar>
            <w:vAlign w:val="center"/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hAnsi="Times New Roman"/>
                <w:bCs/>
                <w:sz w:val="18"/>
                <w:szCs w:val="18"/>
                <w:lang w:val="en-GB" w:eastAsia="en-GB"/>
              </w:rPr>
            </w:pPr>
            <w:r w:rsidRPr="00FE6FE8">
              <w:rPr>
                <w:rFonts w:ascii="Times New Roman" w:hAnsi="Times New Roman"/>
                <w:bCs/>
                <w:sz w:val="18"/>
                <w:szCs w:val="18"/>
                <w:lang w:val="en-GB" w:eastAsia="en-GB"/>
              </w:rPr>
              <w:t>Stability</w:t>
            </w:r>
            <w:r w:rsidRPr="00FE6FE8">
              <w:rPr>
                <w:rFonts w:ascii="Times New Roman" w:eastAsiaTheme="minorEastAsia" w:hAnsi="Times New Roman"/>
                <w:bCs/>
                <w:sz w:val="18"/>
                <w:szCs w:val="18"/>
                <w:lang w:val="en-GB" w:eastAsia="en-GB"/>
              </w:rPr>
              <w:t xml:space="preserve"> performance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D9D9D9" w:themeColor="background1" w:themeShade="D9"/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eastAsiaTheme="minorEastAsia" w:hAnsi="Times New Roman"/>
                <w:bCs/>
                <w:sz w:val="18"/>
                <w:szCs w:val="18"/>
              </w:rPr>
            </w:pPr>
            <w:r w:rsidRPr="00FE6FE8">
              <w:rPr>
                <w:rFonts w:ascii="Times New Roman" w:eastAsiaTheme="minorEastAsia" w:hAnsi="Times New Roman"/>
                <w:bCs/>
                <w:sz w:val="18"/>
                <w:szCs w:val="18"/>
                <w:lang w:val="en-GB" w:eastAsia="en-GB"/>
              </w:rPr>
              <w:t>Ref.</w:t>
            </w:r>
          </w:p>
        </w:tc>
      </w:tr>
      <w:tr w:rsidR="00DC19FF" w:rsidRPr="00FE6FE8">
        <w:trPr>
          <w:trHeight w:val="283"/>
        </w:trPr>
        <w:tc>
          <w:tcPr>
            <w:tcW w:w="1701" w:type="dxa"/>
            <w:tcBorders>
              <w:top w:val="single" w:sz="4" w:space="0" w:color="auto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tcMar>
              <w:left w:w="57" w:type="dxa"/>
              <w:right w:w="57" w:type="dxa"/>
            </w:tcMar>
            <w:vAlign w:val="center"/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</w:pP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  <w:t>CsPbX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vertAlign w:val="subscript"/>
                <w:lang w:val="en-GB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tcMar>
              <w:left w:w="57" w:type="dxa"/>
              <w:right w:w="57" w:type="dxa"/>
            </w:tcMar>
            <w:vAlign w:val="center"/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rPr>
                <w:rFonts w:ascii="Times New Roman" w:hAnsi="Times New Roman"/>
                <w:sz w:val="18"/>
                <w:szCs w:val="18"/>
                <w:lang w:val="en-GB" w:eastAsia="en-GB"/>
              </w:rPr>
            </w:pPr>
            <w:r w:rsidRPr="00FE6FE8">
              <w:rPr>
                <w:rFonts w:ascii="Times New Roman" w:hAnsi="Times New Roman"/>
                <w:sz w:val="18"/>
                <w:szCs w:val="18"/>
                <w:lang w:val="en-GB" w:eastAsia="en-GB"/>
              </w:rPr>
              <w:t>410</w:t>
            </w:r>
            <w:r w:rsidRPr="00FE6FE8">
              <w:rPr>
                <w:rFonts w:ascii="Times New Roman" w:hAnsi="Times New Roman"/>
                <w:sz w:val="18"/>
                <w:szCs w:val="18"/>
                <w:lang w:eastAsia="en-GB"/>
              </w:rPr>
              <w:t>–</w:t>
            </w:r>
            <w:r w:rsidRPr="00FE6FE8">
              <w:rPr>
                <w:rFonts w:ascii="Times New Roman" w:hAnsi="Times New Roman"/>
                <w:sz w:val="18"/>
                <w:szCs w:val="18"/>
                <w:lang w:val="en-GB" w:eastAsia="en-GB"/>
              </w:rPr>
              <w:t>700 nm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tcMar>
              <w:left w:w="57" w:type="dxa"/>
              <w:right w:w="57" w:type="dxa"/>
            </w:tcMar>
            <w:vAlign w:val="center"/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</w:pP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12</w:t>
            </w:r>
            <w:r w:rsidRPr="00FE6FE8">
              <w:rPr>
                <w:rFonts w:ascii="Times New Roman" w:hAnsi="Times New Roman"/>
                <w:sz w:val="18"/>
                <w:szCs w:val="18"/>
                <w:lang w:eastAsia="en-GB"/>
              </w:rPr>
              <w:t>–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42 nm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</w:pPr>
            <w:r w:rsidRPr="00FE6FE8">
              <w:rPr>
                <w:rFonts w:ascii="Times New Roman" w:hAnsi="Times New Roman"/>
                <w:sz w:val="18"/>
                <w:szCs w:val="18"/>
                <w:lang w:val="en-GB" w:eastAsia="en-GB"/>
              </w:rPr>
              <w:t xml:space="preserve">140% NTSC 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(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  <w:t>a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ll PQDs)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</w:pP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 xml:space="preserve">No 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  <w:t>e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valuation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</w:pP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[3]</w:t>
            </w:r>
          </w:p>
        </w:tc>
      </w:tr>
      <w:tr w:rsidR="00DC19FF" w:rsidRPr="00FE6FE8">
        <w:trPr>
          <w:trHeight w:val="454"/>
        </w:trPr>
        <w:tc>
          <w:tcPr>
            <w:tcW w:w="1701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tcMar>
              <w:left w:w="57" w:type="dxa"/>
              <w:right w:w="57" w:type="dxa"/>
            </w:tcMar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</w:pP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  <w:t>MAPbX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vertAlign w:val="subscript"/>
                <w:lang w:val="en-GB"/>
              </w:rPr>
              <w:t>3</w:t>
            </w:r>
          </w:p>
        </w:tc>
        <w:tc>
          <w:tcPr>
            <w:tcW w:w="170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tcMar>
              <w:left w:w="57" w:type="dxa"/>
              <w:right w:w="57" w:type="dxa"/>
            </w:tcMar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</w:pP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405</w:t>
            </w:r>
            <w:r w:rsidRPr="00FE6FE8">
              <w:rPr>
                <w:rFonts w:ascii="Times New Roman" w:hAnsi="Times New Roman"/>
                <w:sz w:val="18"/>
                <w:szCs w:val="18"/>
                <w:lang w:eastAsia="en-GB"/>
              </w:rPr>
              <w:t>–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730 nm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  <w:t xml:space="preserve">, 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515 nm (Br)</w:t>
            </w:r>
          </w:p>
        </w:tc>
        <w:tc>
          <w:tcPr>
            <w:tcW w:w="127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tcMar>
              <w:left w:w="57" w:type="dxa"/>
              <w:right w:w="57" w:type="dxa"/>
            </w:tcMar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</w:pP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17</w:t>
            </w:r>
            <w:r w:rsidRPr="00FE6FE8">
              <w:rPr>
                <w:rFonts w:ascii="Times New Roman" w:hAnsi="Times New Roman"/>
                <w:sz w:val="18"/>
                <w:szCs w:val="18"/>
                <w:lang w:eastAsia="en-GB"/>
              </w:rPr>
              <w:t>–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53 nm</w:t>
            </w:r>
          </w:p>
        </w:tc>
        <w:tc>
          <w:tcPr>
            <w:tcW w:w="21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tcMar>
              <w:left w:w="57" w:type="dxa"/>
              <w:right w:w="57" w:type="dxa"/>
            </w:tcMar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</w:pP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 xml:space="preserve">130% </w:t>
            </w:r>
            <w:r w:rsidRPr="00FE6FE8">
              <w:rPr>
                <w:rFonts w:ascii="Times New Roman" w:hAnsi="Times New Roman"/>
                <w:sz w:val="18"/>
                <w:szCs w:val="18"/>
                <w:lang w:val="en-GB" w:eastAsia="en-GB"/>
              </w:rPr>
              <w:t xml:space="preserve">NTSC 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(MAPbBr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vertAlign w:val="subscript"/>
                <w:lang w:val="en-GB" w:eastAsia="en-GB"/>
              </w:rPr>
              <w:t>3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vertAlign w:val="subscript"/>
                <w:lang w:val="en-GB"/>
              </w:rPr>
              <w:t xml:space="preserve"> 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+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  <w:t xml:space="preserve"> 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KSF)</w:t>
            </w:r>
          </w:p>
        </w:tc>
        <w:tc>
          <w:tcPr>
            <w:tcW w:w="283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tcMar>
              <w:left w:w="57" w:type="dxa"/>
              <w:right w:w="57" w:type="dxa"/>
            </w:tcMar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hAnsi="Times New Roman"/>
                <w:sz w:val="18"/>
                <w:szCs w:val="18"/>
                <w:lang w:val="en-GB" w:eastAsia="en-GB"/>
              </w:rPr>
            </w:pP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 xml:space="preserve">No 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  <w:t>e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valuation</w:t>
            </w:r>
          </w:p>
        </w:tc>
        <w:tc>
          <w:tcPr>
            <w:tcW w:w="70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tcMar>
              <w:left w:w="57" w:type="dxa"/>
              <w:right w:w="57" w:type="dxa"/>
            </w:tcMar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</w:pP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[4]</w:t>
            </w:r>
          </w:p>
        </w:tc>
      </w:tr>
      <w:tr w:rsidR="00DC19FF" w:rsidRPr="00FE6FE8">
        <w:trPr>
          <w:trHeight w:val="454"/>
        </w:trPr>
        <w:tc>
          <w:tcPr>
            <w:tcW w:w="1701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tcMar>
              <w:left w:w="57" w:type="dxa"/>
              <w:right w:w="57" w:type="dxa"/>
            </w:tcMar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hAnsi="Times New Roman"/>
                <w:sz w:val="18"/>
                <w:szCs w:val="18"/>
                <w:lang w:val="en-GB" w:eastAsia="en-GB"/>
              </w:rPr>
            </w:pP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  <w:t>MAPbX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vertAlign w:val="subscript"/>
                <w:lang w:val="en-GB"/>
              </w:rPr>
              <w:t>3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  <w:t>/PVDF</w:t>
            </w:r>
          </w:p>
        </w:tc>
        <w:tc>
          <w:tcPr>
            <w:tcW w:w="170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tcMar>
              <w:left w:w="57" w:type="dxa"/>
              <w:right w:w="57" w:type="dxa"/>
            </w:tcMar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</w:pP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440</w:t>
            </w:r>
            <w:r w:rsidRPr="00FE6FE8">
              <w:rPr>
                <w:rFonts w:ascii="Times New Roman" w:hAnsi="Times New Roman"/>
                <w:sz w:val="18"/>
                <w:szCs w:val="18"/>
                <w:lang w:eastAsia="en-GB"/>
              </w:rPr>
              <w:t>–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730 nm, 525 nm (Br)</w:t>
            </w:r>
          </w:p>
        </w:tc>
        <w:tc>
          <w:tcPr>
            <w:tcW w:w="127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tcMar>
              <w:left w:w="57" w:type="dxa"/>
              <w:right w:w="57" w:type="dxa"/>
            </w:tcMar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</w:pP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17</w:t>
            </w:r>
            <w:r w:rsidRPr="00FE6FE8">
              <w:rPr>
                <w:rFonts w:ascii="Times New Roman" w:hAnsi="Times New Roman"/>
                <w:sz w:val="18"/>
                <w:szCs w:val="18"/>
                <w:lang w:eastAsia="en-GB"/>
              </w:rPr>
              <w:t>–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50 nm</w:t>
            </w:r>
          </w:p>
        </w:tc>
        <w:tc>
          <w:tcPr>
            <w:tcW w:w="21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tcMar>
              <w:left w:w="57" w:type="dxa"/>
              <w:right w:w="57" w:type="dxa"/>
            </w:tcMar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</w:pPr>
            <w:r w:rsidRPr="00FE6FE8">
              <w:rPr>
                <w:rFonts w:ascii="Times New Roman" w:hAnsi="Times New Roman"/>
                <w:sz w:val="18"/>
                <w:szCs w:val="18"/>
                <w:lang w:val="en-GB" w:eastAsia="en-GB"/>
              </w:rPr>
              <w:t xml:space="preserve">121% NTSC 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(MAPbBr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vertAlign w:val="subscript"/>
                <w:lang w:val="en-GB" w:eastAsia="en-GB"/>
              </w:rPr>
              <w:t>3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vertAlign w:val="subscript"/>
                <w:lang w:val="en-GB"/>
              </w:rPr>
              <w:t xml:space="preserve"> 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+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  <w:t xml:space="preserve"> 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KSF)</w:t>
            </w:r>
          </w:p>
        </w:tc>
        <w:tc>
          <w:tcPr>
            <w:tcW w:w="283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tcMar>
              <w:left w:w="57" w:type="dxa"/>
              <w:right w:w="57" w:type="dxa"/>
            </w:tcMar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</w:pP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8% PLQY decrease (365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  <w:t xml:space="preserve"> 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nm 6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  <w:t xml:space="preserve"> 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W irradiation for 400 h)</w:t>
            </w:r>
          </w:p>
        </w:tc>
        <w:tc>
          <w:tcPr>
            <w:tcW w:w="70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tcMar>
              <w:left w:w="57" w:type="dxa"/>
              <w:right w:w="57" w:type="dxa"/>
            </w:tcMar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</w:pP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[5]</w:t>
            </w:r>
          </w:p>
        </w:tc>
      </w:tr>
      <w:tr w:rsidR="00DC19FF" w:rsidRPr="00FE6FE8">
        <w:trPr>
          <w:trHeight w:val="454"/>
        </w:trPr>
        <w:tc>
          <w:tcPr>
            <w:tcW w:w="1701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tcMar>
              <w:left w:w="57" w:type="dxa"/>
              <w:right w:w="57" w:type="dxa"/>
            </w:tcMar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  <w:t>CsPbX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vertAlign w:val="subscript"/>
                <w:lang w:val="en-GB"/>
              </w:rPr>
              <w:t>3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  <w:t>/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mesoporous silica</w:t>
            </w:r>
          </w:p>
        </w:tc>
        <w:tc>
          <w:tcPr>
            <w:tcW w:w="170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tcMar>
              <w:left w:w="57" w:type="dxa"/>
              <w:right w:w="57" w:type="dxa"/>
            </w:tcMar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</w:pP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460 nm (Cl), 515 nm (Br), 625 nm (I)</w:t>
            </w:r>
          </w:p>
        </w:tc>
        <w:tc>
          <w:tcPr>
            <w:tcW w:w="127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tcMar>
              <w:left w:w="57" w:type="dxa"/>
              <w:right w:w="57" w:type="dxa"/>
            </w:tcMar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15 (Cl), 20 (Br), 30 (I) nm</w:t>
            </w:r>
          </w:p>
        </w:tc>
        <w:tc>
          <w:tcPr>
            <w:tcW w:w="21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tcMar>
              <w:left w:w="57" w:type="dxa"/>
              <w:right w:w="57" w:type="dxa"/>
            </w:tcMar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 xml:space="preserve">113 % </w:t>
            </w:r>
            <w:r w:rsidRPr="00FE6FE8">
              <w:rPr>
                <w:rFonts w:ascii="Times New Roman" w:hAnsi="Times New Roman"/>
                <w:sz w:val="18"/>
                <w:szCs w:val="18"/>
                <w:lang w:val="en-GB" w:eastAsia="en-GB"/>
              </w:rPr>
              <w:t xml:space="preserve">NTSC, 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85% Rec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  <w:t>.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 xml:space="preserve"> 2020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  <w:t xml:space="preserve"> 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(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</w:rPr>
              <w:t>a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ll PQDs)</w:t>
            </w:r>
          </w:p>
        </w:tc>
        <w:tc>
          <w:tcPr>
            <w:tcW w:w="283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tcMar>
              <w:left w:w="57" w:type="dxa"/>
              <w:right w:w="57" w:type="dxa"/>
            </w:tcMar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20% PL intensity decrease (365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  <w:t xml:space="preserve"> 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nm 6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  <w:t xml:space="preserve"> 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W irradiation for 96 h)</w:t>
            </w:r>
          </w:p>
        </w:tc>
        <w:tc>
          <w:tcPr>
            <w:tcW w:w="70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tcMar>
              <w:left w:w="57" w:type="dxa"/>
              <w:right w:w="57" w:type="dxa"/>
            </w:tcMar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[6]</w:t>
            </w:r>
          </w:p>
        </w:tc>
      </w:tr>
      <w:tr w:rsidR="00DC19FF" w:rsidRPr="00FE6FE8">
        <w:trPr>
          <w:trHeight w:val="454"/>
        </w:trPr>
        <w:tc>
          <w:tcPr>
            <w:tcW w:w="1701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tcMar>
              <w:left w:w="57" w:type="dxa"/>
              <w:right w:w="57" w:type="dxa"/>
            </w:tcMar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  <w:t>MAPbBr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vertAlign w:val="subscript"/>
                <w:lang w:val="en-GB"/>
              </w:rPr>
              <w:t>3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  <w:t>/polymer</w:t>
            </w:r>
          </w:p>
        </w:tc>
        <w:tc>
          <w:tcPr>
            <w:tcW w:w="170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tcMar>
              <w:left w:w="57" w:type="dxa"/>
              <w:right w:w="57" w:type="dxa"/>
            </w:tcMar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</w:pP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 xml:space="preserve">532 nm </w:t>
            </w:r>
          </w:p>
        </w:tc>
        <w:tc>
          <w:tcPr>
            <w:tcW w:w="127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tcMar>
              <w:left w:w="57" w:type="dxa"/>
              <w:right w:w="57" w:type="dxa"/>
            </w:tcMar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eastAsiaTheme="minorEastAsia" w:hAnsi="Times New Roman"/>
                <w:kern w:val="0"/>
                <w:sz w:val="18"/>
                <w:szCs w:val="18"/>
                <w:lang w:val="en-GB"/>
              </w:rPr>
            </w:pP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18 nm</w:t>
            </w:r>
          </w:p>
        </w:tc>
        <w:tc>
          <w:tcPr>
            <w:tcW w:w="21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tcMar>
              <w:left w:w="57" w:type="dxa"/>
              <w:right w:w="57" w:type="dxa"/>
            </w:tcMar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</w:pPr>
            <w:r w:rsidRPr="00FE6FE8">
              <w:rPr>
                <w:rFonts w:ascii="Times New Roman" w:hAnsi="Times New Roman"/>
                <w:sz w:val="18"/>
                <w:szCs w:val="18"/>
                <w:lang w:val="en-GB" w:eastAsia="en-GB"/>
              </w:rPr>
              <w:t>95% Rec.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 xml:space="preserve"> </w:t>
            </w:r>
            <w:r w:rsidRPr="00FE6FE8">
              <w:rPr>
                <w:rFonts w:ascii="Times New Roman" w:hAnsi="Times New Roman"/>
                <w:sz w:val="18"/>
                <w:szCs w:val="18"/>
                <w:lang w:val="en-GB" w:eastAsia="en-GB"/>
              </w:rPr>
              <w:t>2020</w:t>
            </w:r>
            <w:r w:rsidRPr="00FE6FE8">
              <w:rPr>
                <w:rFonts w:ascii="Times New Roman" w:hAnsi="Times New Roman"/>
                <w:sz w:val="18"/>
                <w:szCs w:val="18"/>
                <w:lang w:eastAsia="en-GB"/>
              </w:rPr>
              <w:t xml:space="preserve"> 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(MAPbBr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vertAlign w:val="subscript"/>
                <w:lang w:val="en-GB" w:eastAsia="en-GB"/>
              </w:rPr>
              <w:t>3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 xml:space="preserve"> + CdSe 630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  <w:t xml:space="preserve"> 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nm, 23 nm)</w:t>
            </w:r>
          </w:p>
        </w:tc>
        <w:tc>
          <w:tcPr>
            <w:tcW w:w="283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tcMar>
              <w:left w:w="57" w:type="dxa"/>
              <w:right w:w="57" w:type="dxa"/>
            </w:tcMar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</w:pP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 xml:space="preserve">Good stability (heating (100 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  <w:t>°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C) and cooling cycle in water)</w:t>
            </w:r>
          </w:p>
        </w:tc>
        <w:tc>
          <w:tcPr>
            <w:tcW w:w="70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tcMar>
              <w:left w:w="57" w:type="dxa"/>
              <w:right w:w="57" w:type="dxa"/>
            </w:tcMar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[7]</w:t>
            </w:r>
          </w:p>
        </w:tc>
      </w:tr>
      <w:tr w:rsidR="00DC19FF" w:rsidRPr="00FE6FE8">
        <w:trPr>
          <w:trHeight w:val="680"/>
        </w:trPr>
        <w:tc>
          <w:tcPr>
            <w:tcW w:w="1701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tcMar>
              <w:left w:w="57" w:type="dxa"/>
              <w:right w:w="57" w:type="dxa"/>
            </w:tcMar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FE6FE8">
              <w:rPr>
                <w:rFonts w:ascii="Times New Roman" w:eastAsiaTheme="minorEastAsia" w:hAnsi="Times New Roman"/>
                <w:sz w:val="18"/>
                <w:szCs w:val="18"/>
              </w:rPr>
              <w:t>CsPbBr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vertAlign w:val="subscript"/>
                <w:lang w:val="en-GB" w:eastAsia="en-GB"/>
              </w:rPr>
              <w:t>3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</w:rPr>
              <w:t>/molecular sieves</w:t>
            </w:r>
          </w:p>
        </w:tc>
        <w:tc>
          <w:tcPr>
            <w:tcW w:w="170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tcMar>
              <w:left w:w="57" w:type="dxa"/>
              <w:right w:w="57" w:type="dxa"/>
            </w:tcMar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</w:pP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515 nm</w:t>
            </w:r>
          </w:p>
        </w:tc>
        <w:tc>
          <w:tcPr>
            <w:tcW w:w="127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tcMar>
              <w:left w:w="57" w:type="dxa"/>
              <w:right w:w="57" w:type="dxa"/>
            </w:tcMar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23 nm</w:t>
            </w:r>
          </w:p>
        </w:tc>
        <w:tc>
          <w:tcPr>
            <w:tcW w:w="21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tcMar>
              <w:left w:w="57" w:type="dxa"/>
              <w:right w:w="57" w:type="dxa"/>
            </w:tcMar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eastAsiaTheme="minorEastAsia" w:hAnsi="Times New Roman"/>
                <w:kern w:val="0"/>
                <w:sz w:val="18"/>
                <w:szCs w:val="18"/>
                <w:lang w:val="en-GB"/>
              </w:rPr>
            </w:pP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124 % NTSC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  <w:t xml:space="preserve">, 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 xml:space="preserve">93% </w:t>
            </w:r>
            <w:r w:rsidRPr="00FE6FE8">
              <w:rPr>
                <w:rFonts w:ascii="Times New Roman" w:hAnsi="Times New Roman"/>
                <w:sz w:val="18"/>
                <w:szCs w:val="18"/>
                <w:lang w:val="en-GB" w:eastAsia="en-GB"/>
              </w:rPr>
              <w:t>Rec.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 xml:space="preserve"> </w:t>
            </w:r>
            <w:r w:rsidRPr="00FE6FE8">
              <w:rPr>
                <w:rFonts w:ascii="Times New Roman" w:hAnsi="Times New Roman"/>
                <w:sz w:val="18"/>
                <w:szCs w:val="18"/>
                <w:lang w:val="en-GB" w:eastAsia="en-GB"/>
              </w:rPr>
              <w:t>2020</w:t>
            </w:r>
            <w:r w:rsidRPr="00FE6FE8">
              <w:rPr>
                <w:rFonts w:ascii="Times New Roman" w:hAnsi="Times New Roman"/>
                <w:sz w:val="18"/>
                <w:szCs w:val="18"/>
                <w:lang w:eastAsia="en-GB"/>
              </w:rPr>
              <w:t xml:space="preserve"> 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(CsPbBr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vertAlign w:val="subscript"/>
                <w:lang w:val="en-GB" w:eastAsia="en-GB"/>
              </w:rPr>
              <w:t>3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 xml:space="preserve"> + CdSe 632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  <w:t xml:space="preserve"> 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nm)</w:t>
            </w:r>
          </w:p>
        </w:tc>
        <w:tc>
          <w:tcPr>
            <w:tcW w:w="283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tcMar>
              <w:left w:w="57" w:type="dxa"/>
              <w:right w:w="57" w:type="dxa"/>
            </w:tcMar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</w:pP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46% PL intensity decrease (85 °C +</w:t>
            </w:r>
            <w:r w:rsidRPr="00FE6FE8">
              <w:rPr>
                <w:rFonts w:ascii="Times New Roman" w:eastAsiaTheme="minorEastAsia" w:hAnsi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</w:rPr>
              <w:t>150 mW∙cm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vertAlign w:val="superscript"/>
                <w:lang w:val="en-GB" w:eastAsia="en-GB"/>
              </w:rPr>
              <w:t>−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vertAlign w:val="superscript"/>
                <w:lang w:val="en-GB" w:eastAsia="en-GB"/>
              </w:rPr>
              <w:t>2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 xml:space="preserve"> for 12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</w:rPr>
              <w:t xml:space="preserve"> 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h)</w:t>
            </w:r>
          </w:p>
        </w:tc>
        <w:tc>
          <w:tcPr>
            <w:tcW w:w="70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tcMar>
              <w:left w:w="57" w:type="dxa"/>
              <w:right w:w="57" w:type="dxa"/>
            </w:tcMar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[8]</w:t>
            </w:r>
          </w:p>
        </w:tc>
      </w:tr>
      <w:tr w:rsidR="00DC19FF" w:rsidRPr="00FE6FE8">
        <w:trPr>
          <w:trHeight w:val="907"/>
        </w:trPr>
        <w:tc>
          <w:tcPr>
            <w:tcW w:w="1701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tcMar>
              <w:left w:w="57" w:type="dxa"/>
              <w:right w:w="57" w:type="dxa"/>
            </w:tcMar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eastAsiaTheme="minorEastAsia" w:hAnsi="Times New Roman"/>
                <w:b/>
                <w:bCs/>
                <w:sz w:val="18"/>
                <w:szCs w:val="18"/>
              </w:rPr>
            </w:pPr>
            <w:r w:rsidRPr="00FE6FE8">
              <w:rPr>
                <w:rFonts w:ascii="Times New Roman" w:eastAsiaTheme="minorEastAsia" w:hAnsi="Times New Roman"/>
                <w:sz w:val="18"/>
                <w:szCs w:val="18"/>
              </w:rPr>
              <w:t>Rb</w:t>
            </w:r>
            <w:r w:rsidRPr="00FE6FE8">
              <w:rPr>
                <w:rFonts w:ascii="Times New Roman" w:eastAsiaTheme="minorEastAsia" w:hAnsi="Times New Roman"/>
                <w:i/>
                <w:sz w:val="18"/>
                <w:szCs w:val="18"/>
                <w:vertAlign w:val="subscript"/>
                <w:lang w:val="en-GB" w:eastAsia="en-GB"/>
              </w:rPr>
              <w:t>x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</w:rPr>
              <w:t>Cs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vertAlign w:val="subscript"/>
                <w:lang w:val="en-GB" w:eastAsia="en-GB"/>
              </w:rPr>
              <w:t>1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vertAlign w:val="subscript"/>
              </w:rPr>
              <w:t>–</w:t>
            </w:r>
            <w:r w:rsidRPr="00FE6FE8">
              <w:rPr>
                <w:rFonts w:ascii="Times New Roman" w:eastAsiaTheme="minorEastAsia" w:hAnsi="Times New Roman"/>
                <w:i/>
                <w:sz w:val="18"/>
                <w:szCs w:val="18"/>
                <w:vertAlign w:val="subscript"/>
                <w:lang w:val="en-GB" w:eastAsia="en-GB"/>
              </w:rPr>
              <w:t>x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PbI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vertAlign w:val="subscript"/>
                <w:lang w:val="en-GB" w:eastAsia="en-GB"/>
              </w:rPr>
              <w:t>3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/PMMA</w:t>
            </w:r>
          </w:p>
        </w:tc>
        <w:tc>
          <w:tcPr>
            <w:tcW w:w="170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tcMar>
              <w:left w:w="57" w:type="dxa"/>
              <w:right w:w="57" w:type="dxa"/>
            </w:tcMar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</w:pP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620 nm</w:t>
            </w:r>
          </w:p>
        </w:tc>
        <w:tc>
          <w:tcPr>
            <w:tcW w:w="127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tcMar>
              <w:left w:w="57" w:type="dxa"/>
              <w:right w:w="57" w:type="dxa"/>
            </w:tcMar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31 nm</w:t>
            </w:r>
          </w:p>
        </w:tc>
        <w:tc>
          <w:tcPr>
            <w:tcW w:w="21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tcMar>
              <w:left w:w="57" w:type="dxa"/>
              <w:right w:w="57" w:type="dxa"/>
            </w:tcMar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130 % NTSC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  <w:t xml:space="preserve"> 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(MAPbBr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vertAlign w:val="subscript"/>
                <w:lang w:val="en-GB" w:eastAsia="en-GB"/>
              </w:rPr>
              <w:t>3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 xml:space="preserve"> + Rb</w:t>
            </w:r>
            <w:r w:rsidRPr="00FE6FE8">
              <w:rPr>
                <w:rFonts w:ascii="Times New Roman" w:eastAsiaTheme="minorEastAsia" w:hAnsi="Times New Roman"/>
                <w:i/>
                <w:sz w:val="18"/>
                <w:szCs w:val="18"/>
                <w:vertAlign w:val="subscript"/>
                <w:lang w:val="en-GB" w:eastAsia="en-GB"/>
              </w:rPr>
              <w:t>x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Cs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vertAlign w:val="subscript"/>
                <w:lang w:val="en-GB" w:eastAsia="en-GB"/>
              </w:rPr>
              <w:t>1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vertAlign w:val="subscript"/>
              </w:rPr>
              <w:t>–</w:t>
            </w:r>
            <w:r w:rsidRPr="00FE6FE8">
              <w:rPr>
                <w:rFonts w:ascii="Times New Roman" w:eastAsiaTheme="minorEastAsia" w:hAnsi="Times New Roman"/>
                <w:i/>
                <w:sz w:val="18"/>
                <w:szCs w:val="18"/>
                <w:vertAlign w:val="subscript"/>
              </w:rPr>
              <w:t>x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PbI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vertAlign w:val="subscript"/>
                <w:lang w:val="en-GB" w:eastAsia="en-GB"/>
              </w:rPr>
              <w:t>3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)</w:t>
            </w:r>
          </w:p>
        </w:tc>
        <w:tc>
          <w:tcPr>
            <w:tcW w:w="283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tcMar>
              <w:left w:w="57" w:type="dxa"/>
              <w:right w:w="57" w:type="dxa"/>
            </w:tcMar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</w:pP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5% PL intensity decrease (60 °C, 90% RH for 1000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  <w:t xml:space="preserve"> 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h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  <w:t xml:space="preserve">; 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40 °C, 90% RH + 3 mW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</w:rPr>
              <w:t>∙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</w:rPr>
              <w:t>cm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vertAlign w:val="superscript"/>
              </w:rPr>
              <w:t>−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vertAlign w:val="superscript"/>
              </w:rPr>
              <w:t>2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, 455 nm blue light irradiation for 1000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  <w:t xml:space="preserve"> 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h)</w:t>
            </w:r>
          </w:p>
        </w:tc>
        <w:tc>
          <w:tcPr>
            <w:tcW w:w="70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tcMar>
              <w:left w:w="57" w:type="dxa"/>
              <w:right w:w="57" w:type="dxa"/>
            </w:tcMar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</w:pP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[9]</w:t>
            </w:r>
          </w:p>
        </w:tc>
      </w:tr>
      <w:tr w:rsidR="00DC19FF" w:rsidRPr="00FE6FE8">
        <w:trPr>
          <w:trHeight w:val="680"/>
        </w:trPr>
        <w:tc>
          <w:tcPr>
            <w:tcW w:w="1701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tcMar>
              <w:left w:w="57" w:type="dxa"/>
              <w:right w:w="57" w:type="dxa"/>
            </w:tcMar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hAnsi="Times New Roman"/>
                <w:b/>
                <w:bCs/>
                <w:sz w:val="18"/>
                <w:szCs w:val="18"/>
                <w:lang w:val="en-GB" w:eastAsia="en-GB"/>
              </w:rPr>
            </w:pP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  <w:t>CsPbX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vertAlign w:val="subscript"/>
                <w:lang w:val="en-GB"/>
              </w:rPr>
              <w:t>3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  <w:t>/PMMA</w:t>
            </w:r>
          </w:p>
        </w:tc>
        <w:tc>
          <w:tcPr>
            <w:tcW w:w="170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tcMar>
              <w:left w:w="57" w:type="dxa"/>
              <w:right w:w="57" w:type="dxa"/>
            </w:tcMar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</w:pP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520 nm</w:t>
            </w:r>
          </w:p>
        </w:tc>
        <w:tc>
          <w:tcPr>
            <w:tcW w:w="127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tcMar>
              <w:left w:w="57" w:type="dxa"/>
              <w:right w:w="57" w:type="dxa"/>
            </w:tcMar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18.6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</w:rPr>
              <w:t xml:space="preserve"> nm</w:t>
            </w:r>
          </w:p>
        </w:tc>
        <w:tc>
          <w:tcPr>
            <w:tcW w:w="21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tcMar>
              <w:left w:w="57" w:type="dxa"/>
              <w:right w:w="57" w:type="dxa"/>
            </w:tcMar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126.5% NTSC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</w:rPr>
              <w:t xml:space="preserve"> 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(CsPbX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vertAlign w:val="subscript"/>
                <w:lang w:val="en-GB" w:eastAsia="en-GB"/>
              </w:rPr>
              <w:t xml:space="preserve">3 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+ KSF)</w:t>
            </w:r>
          </w:p>
        </w:tc>
        <w:tc>
          <w:tcPr>
            <w:tcW w:w="283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tcMar>
              <w:left w:w="57" w:type="dxa"/>
              <w:right w:w="57" w:type="dxa"/>
            </w:tcMar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 xml:space="preserve">Unchanged PL intensity 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(365 nm irradiation for 90 h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</w:rPr>
              <w:t xml:space="preserve">; 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47% PL intensity decrease (in water for 15 d)</w:t>
            </w:r>
          </w:p>
        </w:tc>
        <w:tc>
          <w:tcPr>
            <w:tcW w:w="70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tcMar>
              <w:left w:w="57" w:type="dxa"/>
              <w:right w:w="57" w:type="dxa"/>
            </w:tcMar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[10]</w:t>
            </w:r>
          </w:p>
        </w:tc>
      </w:tr>
      <w:tr w:rsidR="00DC19FF" w:rsidRPr="00FE6FE8">
        <w:trPr>
          <w:trHeight w:val="454"/>
        </w:trPr>
        <w:tc>
          <w:tcPr>
            <w:tcW w:w="1701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tcMar>
              <w:left w:w="57" w:type="dxa"/>
              <w:right w:w="57" w:type="dxa"/>
            </w:tcMar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</w:pP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  <w:t>CsPbX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vertAlign w:val="subscript"/>
                <w:lang w:val="en-GB"/>
              </w:rPr>
              <w:t>3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  <w:t>/mesoporous silica</w:t>
            </w:r>
          </w:p>
        </w:tc>
        <w:tc>
          <w:tcPr>
            <w:tcW w:w="170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tcMar>
              <w:left w:w="57" w:type="dxa"/>
              <w:right w:w="57" w:type="dxa"/>
            </w:tcMar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</w:pP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520 nm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  <w:t xml:space="preserve">, 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634 nm</w:t>
            </w:r>
          </w:p>
        </w:tc>
        <w:tc>
          <w:tcPr>
            <w:tcW w:w="127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tcMar>
              <w:left w:w="57" w:type="dxa"/>
              <w:right w:w="57" w:type="dxa"/>
            </w:tcMar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</w:pP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20 nm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  <w:t xml:space="preserve">, 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~35 nm</w:t>
            </w:r>
          </w:p>
        </w:tc>
        <w:tc>
          <w:tcPr>
            <w:tcW w:w="21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tcMar>
              <w:left w:w="57" w:type="dxa"/>
              <w:right w:w="57" w:type="dxa"/>
            </w:tcMar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</w:pP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126.5% NTSC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</w:rPr>
              <w:t xml:space="preserve"> 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(CsPbBr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vertAlign w:val="subscript"/>
                <w:lang w:val="en-GB" w:eastAsia="en-GB"/>
              </w:rPr>
              <w:t>3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 xml:space="preserve"> + CsPb(Br/I)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vertAlign w:val="subscript"/>
                <w:lang w:val="en-GB" w:eastAsia="en-GB"/>
              </w:rPr>
              <w:t>3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)</w:t>
            </w:r>
          </w:p>
        </w:tc>
        <w:tc>
          <w:tcPr>
            <w:tcW w:w="283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tcMar>
              <w:left w:w="57" w:type="dxa"/>
              <w:right w:w="57" w:type="dxa"/>
            </w:tcMar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hAnsi="Times New Roman"/>
                <w:sz w:val="18"/>
                <w:szCs w:val="18"/>
                <w:lang w:val="en-GB" w:eastAsia="en-GB"/>
              </w:rPr>
            </w:pP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 xml:space="preserve">No 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  <w:t>e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valuation</w:t>
            </w:r>
          </w:p>
        </w:tc>
        <w:tc>
          <w:tcPr>
            <w:tcW w:w="70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tcMar>
              <w:left w:w="57" w:type="dxa"/>
              <w:right w:w="57" w:type="dxa"/>
            </w:tcMar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</w:pP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[11]</w:t>
            </w:r>
          </w:p>
        </w:tc>
      </w:tr>
      <w:tr w:rsidR="00DC19FF" w:rsidRPr="00FE6FE8">
        <w:trPr>
          <w:trHeight w:val="907"/>
        </w:trPr>
        <w:tc>
          <w:tcPr>
            <w:tcW w:w="1701" w:type="dxa"/>
            <w:tcBorders>
              <w:top w:val="single" w:sz="4" w:space="0" w:color="D9D9D9" w:themeColor="background1" w:themeShade="D9"/>
              <w:bottom w:val="single" w:sz="4" w:space="0" w:color="auto"/>
              <w:right w:val="single" w:sz="4" w:space="0" w:color="D9D9D9" w:themeColor="background1" w:themeShade="D9"/>
            </w:tcBorders>
            <w:tcMar>
              <w:left w:w="57" w:type="dxa"/>
              <w:right w:w="57" w:type="dxa"/>
            </w:tcMar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hAnsi="Times New Roman"/>
                <w:sz w:val="18"/>
                <w:szCs w:val="18"/>
                <w:lang w:val="en-GB" w:eastAsia="en-GB"/>
              </w:rPr>
            </w:pPr>
            <w:r w:rsidRPr="00FE6FE8">
              <w:rPr>
                <w:rFonts w:ascii="Times New Roman" w:eastAsiaTheme="minorEastAsia" w:hAnsi="Times New Roman"/>
                <w:kern w:val="0"/>
                <w:sz w:val="18"/>
                <w:szCs w:val="18"/>
                <w:lang w:val="en-GB"/>
              </w:rPr>
              <w:t>MAPbBr</w:t>
            </w:r>
            <w:r w:rsidRPr="00FE6FE8">
              <w:rPr>
                <w:rFonts w:ascii="Times New Roman" w:eastAsiaTheme="minorEastAsia" w:hAnsi="Times New Roman"/>
                <w:kern w:val="0"/>
                <w:sz w:val="18"/>
                <w:szCs w:val="18"/>
                <w:vertAlign w:val="subscript"/>
                <w:lang w:val="en-GB"/>
              </w:rPr>
              <w:t>3</w:t>
            </w:r>
            <w:r w:rsidRPr="00FE6FE8">
              <w:rPr>
                <w:rFonts w:ascii="Times New Roman" w:eastAsiaTheme="minorEastAsia" w:hAnsi="Times New Roman"/>
                <w:kern w:val="0"/>
                <w:sz w:val="18"/>
                <w:szCs w:val="18"/>
                <w:lang w:val="en-GB"/>
              </w:rPr>
              <w:t xml:space="preserve">/PMMA, </w:t>
            </w:r>
            <w:r w:rsidRPr="00FE6FE8">
              <w:rPr>
                <w:rFonts w:ascii="Times New Roman" w:eastAsiaTheme="minorEastAsia" w:hAnsi="Times New Roman"/>
                <w:kern w:val="0"/>
                <w:sz w:val="18"/>
                <w:szCs w:val="18"/>
                <w:lang w:val="en-GB" w:eastAsia="en-GB"/>
              </w:rPr>
              <w:t>CsPbBrI</w:t>
            </w:r>
            <w:r w:rsidRPr="00FE6FE8">
              <w:rPr>
                <w:rFonts w:ascii="Times New Roman" w:eastAsiaTheme="minorEastAsia" w:hAnsi="Times New Roman"/>
                <w:kern w:val="0"/>
                <w:sz w:val="18"/>
                <w:szCs w:val="18"/>
                <w:vertAlign w:val="subscript"/>
                <w:lang w:val="en-GB" w:eastAsia="en-GB"/>
              </w:rPr>
              <w:t>2</w:t>
            </w:r>
            <w:r w:rsidRPr="00FE6FE8">
              <w:rPr>
                <w:rFonts w:ascii="Times New Roman" w:eastAsiaTheme="minorEastAsia" w:hAnsi="Times New Roman"/>
                <w:kern w:val="0"/>
                <w:sz w:val="18"/>
                <w:szCs w:val="18"/>
                <w:lang w:val="en-GB" w:eastAsia="en-GB"/>
              </w:rPr>
              <w:t>/PMMA</w:t>
            </w:r>
          </w:p>
        </w:tc>
        <w:tc>
          <w:tcPr>
            <w:tcW w:w="170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auto"/>
              <w:right w:val="single" w:sz="4" w:space="0" w:color="D9D9D9" w:themeColor="background1" w:themeShade="D9"/>
            </w:tcBorders>
            <w:tcMar>
              <w:left w:w="57" w:type="dxa"/>
              <w:right w:w="57" w:type="dxa"/>
            </w:tcMar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</w:pP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525 nm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  <w:t xml:space="preserve">, 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632 nm</w:t>
            </w:r>
          </w:p>
        </w:tc>
        <w:tc>
          <w:tcPr>
            <w:tcW w:w="127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auto"/>
              <w:right w:val="single" w:sz="4" w:space="0" w:color="D9D9D9" w:themeColor="background1" w:themeShade="D9"/>
            </w:tcBorders>
            <w:tcMar>
              <w:left w:w="57" w:type="dxa"/>
              <w:right w:w="57" w:type="dxa"/>
            </w:tcMar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</w:pP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23 nm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  <w:t xml:space="preserve">, 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26 nm</w:t>
            </w:r>
          </w:p>
        </w:tc>
        <w:tc>
          <w:tcPr>
            <w:tcW w:w="21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auto"/>
              <w:right w:val="single" w:sz="4" w:space="0" w:color="D9D9D9" w:themeColor="background1" w:themeShade="D9"/>
            </w:tcBorders>
            <w:shd w:val="clear" w:color="auto" w:fill="auto"/>
            <w:tcMar>
              <w:left w:w="57" w:type="dxa"/>
              <w:right w:w="57" w:type="dxa"/>
            </w:tcMar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hAnsi="Times New Roman"/>
                <w:sz w:val="18"/>
                <w:szCs w:val="18"/>
                <w:lang w:val="en-GB" w:eastAsia="en-GB"/>
              </w:rPr>
            </w:pP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 xml:space="preserve">122% 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NTSC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</w:rPr>
              <w:t xml:space="preserve">, 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 xml:space="preserve">91% </w:t>
            </w:r>
            <w:r w:rsidRPr="00FE6FE8">
              <w:rPr>
                <w:rFonts w:ascii="Times New Roman" w:hAnsi="Times New Roman"/>
                <w:sz w:val="18"/>
                <w:szCs w:val="18"/>
                <w:lang w:val="en-GB" w:eastAsia="en-GB"/>
              </w:rPr>
              <w:t>Rec.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 xml:space="preserve"> </w:t>
            </w:r>
            <w:r w:rsidRPr="00FE6FE8">
              <w:rPr>
                <w:rFonts w:ascii="Times New Roman" w:hAnsi="Times New Roman"/>
                <w:sz w:val="18"/>
                <w:szCs w:val="18"/>
                <w:lang w:val="en-GB" w:eastAsia="en-GB"/>
              </w:rPr>
              <w:t>2020</w:t>
            </w:r>
            <w:r w:rsidRPr="00FE6FE8">
              <w:rPr>
                <w:rFonts w:ascii="Times New Roman" w:hAnsi="Times New Roman"/>
                <w:sz w:val="18"/>
                <w:szCs w:val="18"/>
                <w:lang w:eastAsia="en-GB"/>
              </w:rPr>
              <w:t xml:space="preserve"> 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(</w:t>
            </w:r>
            <w:r w:rsidRPr="00FE6FE8">
              <w:rPr>
                <w:rFonts w:ascii="Times New Roman" w:eastAsiaTheme="minorEastAsia" w:hAnsi="Times New Roman"/>
                <w:kern w:val="0"/>
                <w:sz w:val="18"/>
                <w:szCs w:val="18"/>
                <w:lang w:val="en-GB" w:eastAsia="en-GB"/>
              </w:rPr>
              <w:t>MAPbBr</w:t>
            </w:r>
            <w:r w:rsidRPr="00FE6FE8">
              <w:rPr>
                <w:rFonts w:ascii="Times New Roman" w:eastAsiaTheme="minorEastAsia" w:hAnsi="Times New Roman"/>
                <w:kern w:val="0"/>
                <w:sz w:val="18"/>
                <w:szCs w:val="18"/>
                <w:vertAlign w:val="subscript"/>
                <w:lang w:val="en-GB" w:eastAsia="en-GB"/>
              </w:rPr>
              <w:t>3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 xml:space="preserve"> + </w:t>
            </w:r>
            <w:r w:rsidRPr="00FE6FE8">
              <w:rPr>
                <w:rFonts w:ascii="Times New Roman" w:eastAsiaTheme="minorEastAsia" w:hAnsi="Times New Roman"/>
                <w:kern w:val="0"/>
                <w:sz w:val="18"/>
                <w:szCs w:val="18"/>
                <w:lang w:val="en-GB" w:eastAsia="en-GB"/>
              </w:rPr>
              <w:t>CsPbBrI</w:t>
            </w:r>
            <w:r w:rsidRPr="00FE6FE8">
              <w:rPr>
                <w:rFonts w:ascii="Times New Roman" w:eastAsiaTheme="minorEastAsia" w:hAnsi="Times New Roman"/>
                <w:kern w:val="0"/>
                <w:sz w:val="18"/>
                <w:szCs w:val="18"/>
                <w:vertAlign w:val="subscript"/>
                <w:lang w:val="en-GB" w:eastAsia="en-GB"/>
              </w:rPr>
              <w:t>2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)</w:t>
            </w:r>
          </w:p>
        </w:tc>
        <w:tc>
          <w:tcPr>
            <w:tcW w:w="283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auto"/>
              <w:right w:val="single" w:sz="4" w:space="0" w:color="D9D9D9" w:themeColor="background1" w:themeShade="D9"/>
            </w:tcBorders>
            <w:shd w:val="clear" w:color="auto" w:fill="auto"/>
            <w:tcMar>
              <w:left w:w="57" w:type="dxa"/>
              <w:right w:w="57" w:type="dxa"/>
            </w:tcMar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</w:pP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10% PL intensity decrease (</w:t>
            </w:r>
            <w:r w:rsidRPr="00FE6FE8">
              <w:rPr>
                <w:rFonts w:ascii="Times New Roman" w:eastAsiaTheme="minorEastAsia" w:hAnsi="Times New Roman"/>
                <w:kern w:val="0"/>
                <w:sz w:val="18"/>
                <w:szCs w:val="18"/>
                <w:lang w:val="en-GB" w:eastAsia="en-GB"/>
              </w:rPr>
              <w:t xml:space="preserve">70 </w:t>
            </w:r>
            <w:r w:rsidRPr="00FE6FE8">
              <w:rPr>
                <w:rFonts w:ascii="Times New Roman" w:eastAsiaTheme="minorEastAsia" w:hAnsi="Times New Roman"/>
                <w:kern w:val="0"/>
                <w:sz w:val="18"/>
                <w:szCs w:val="18"/>
                <w:lang w:val="en-GB"/>
              </w:rPr>
              <w:t>°</w:t>
            </w:r>
            <w:r w:rsidRPr="00FE6FE8">
              <w:rPr>
                <w:rFonts w:ascii="Times New Roman" w:eastAsiaTheme="minorEastAsia" w:hAnsi="Times New Roman"/>
                <w:kern w:val="0"/>
                <w:sz w:val="18"/>
                <w:szCs w:val="18"/>
                <w:lang w:val="en-GB" w:eastAsia="en-GB"/>
              </w:rPr>
              <w:t>C, 455 nm 150 W</w:t>
            </w:r>
            <w:r w:rsidRPr="00FE6FE8">
              <w:rPr>
                <w:rFonts w:ascii="Times New Roman" w:eastAsiaTheme="minorEastAsia" w:hAnsi="Times New Roman"/>
                <w:kern w:val="0"/>
                <w:sz w:val="18"/>
                <w:szCs w:val="18"/>
                <w:lang w:val="en-GB"/>
              </w:rPr>
              <w:t>∙</w:t>
            </w:r>
            <w:r w:rsidRPr="00FE6FE8">
              <w:rPr>
                <w:rFonts w:ascii="Times New Roman" w:eastAsiaTheme="minorEastAsia" w:hAnsi="Times New Roman"/>
                <w:kern w:val="0"/>
                <w:sz w:val="18"/>
                <w:szCs w:val="18"/>
                <w:lang w:val="en-GB" w:eastAsia="en-GB"/>
              </w:rPr>
              <w:t>m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vertAlign w:val="superscript"/>
              </w:rPr>
              <w:t>−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vertAlign w:val="superscript"/>
              </w:rPr>
              <w:t>2</w:t>
            </w:r>
            <w:r w:rsidRPr="00FE6FE8">
              <w:rPr>
                <w:rFonts w:ascii="Times New Roman" w:eastAsiaTheme="minorEastAsia" w:hAnsi="Times New Roman"/>
                <w:kern w:val="0"/>
                <w:sz w:val="18"/>
                <w:szCs w:val="18"/>
                <w:lang w:val="en-GB" w:eastAsia="en-GB"/>
              </w:rPr>
              <w:t xml:space="preserve"> blue light irradiation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 xml:space="preserve"> for 1000h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  <w:t xml:space="preserve">; </w:t>
            </w:r>
            <w:r w:rsidRPr="00FE6FE8">
              <w:rPr>
                <w:rFonts w:ascii="Times New Roman" w:eastAsiaTheme="minorEastAsia" w:hAnsi="Times New Roman"/>
                <w:kern w:val="0"/>
                <w:sz w:val="18"/>
                <w:szCs w:val="18"/>
                <w:lang w:val="en-GB" w:eastAsia="en-GB"/>
              </w:rPr>
              <w:t xml:space="preserve">60 </w:t>
            </w:r>
            <w:r w:rsidRPr="00FE6FE8">
              <w:rPr>
                <w:rFonts w:ascii="Times New Roman" w:eastAsiaTheme="minorEastAsia" w:hAnsi="Times New Roman"/>
                <w:kern w:val="0"/>
                <w:sz w:val="18"/>
                <w:szCs w:val="18"/>
                <w:lang w:val="en-GB"/>
              </w:rPr>
              <w:t>°</w:t>
            </w:r>
            <w:r w:rsidRPr="00FE6FE8">
              <w:rPr>
                <w:rFonts w:ascii="Times New Roman" w:eastAsiaTheme="minorEastAsia" w:hAnsi="Times New Roman"/>
                <w:kern w:val="0"/>
                <w:sz w:val="18"/>
                <w:szCs w:val="18"/>
                <w:lang w:val="en-GB" w:eastAsia="en-GB"/>
              </w:rPr>
              <w:t xml:space="preserve">C, 90% </w:t>
            </w:r>
            <w:r w:rsidRPr="00FE6FE8">
              <w:rPr>
                <w:rFonts w:ascii="Times New Roman" w:eastAsiaTheme="minorEastAsia" w:hAnsi="Times New Roman"/>
                <w:kern w:val="0"/>
                <w:sz w:val="18"/>
                <w:szCs w:val="18"/>
                <w:lang w:val="en-GB"/>
              </w:rPr>
              <w:t>RH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 xml:space="preserve"> for 1000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  <w:t xml:space="preserve"> </w:t>
            </w: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h)</w:t>
            </w:r>
          </w:p>
        </w:tc>
        <w:tc>
          <w:tcPr>
            <w:tcW w:w="709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DC19FF" w:rsidRPr="00FE6FE8" w:rsidRDefault="00D40B30">
            <w:pPr>
              <w:adjustRightInd w:val="0"/>
              <w:snapToGrid w:val="0"/>
              <w:spacing w:afterLines="0" w:after="0"/>
              <w:jc w:val="left"/>
              <w:rPr>
                <w:rFonts w:ascii="Times New Roman" w:eastAsiaTheme="minorEastAsia" w:hAnsi="Times New Roman"/>
                <w:sz w:val="18"/>
                <w:szCs w:val="18"/>
                <w:lang w:val="en-GB"/>
              </w:rPr>
            </w:pPr>
            <w:r w:rsidRPr="00FE6FE8">
              <w:rPr>
                <w:rFonts w:ascii="Times New Roman" w:eastAsiaTheme="minorEastAsia" w:hAnsi="Times New Roman"/>
                <w:sz w:val="18"/>
                <w:szCs w:val="18"/>
                <w:lang w:val="en-GB" w:eastAsia="en-GB"/>
              </w:rPr>
              <w:t>This work</w:t>
            </w:r>
          </w:p>
        </w:tc>
      </w:tr>
    </w:tbl>
    <w:p w:rsidR="00DC19FF" w:rsidRPr="00FE6FE8" w:rsidRDefault="00DC19FF">
      <w:pPr>
        <w:widowControl/>
        <w:autoSpaceDE/>
        <w:adjustRightInd w:val="0"/>
        <w:snapToGrid w:val="0"/>
        <w:spacing w:afterLines="0" w:after="0"/>
        <w:jc w:val="center"/>
        <w:rPr>
          <w:rFonts w:ascii="Times New Roman" w:eastAsia="等线" w:hAnsi="Times New Roman"/>
          <w:bCs/>
          <w:kern w:val="0"/>
          <w:sz w:val="24"/>
          <w:szCs w:val="24"/>
          <w:lang w:val="de-DE"/>
        </w:rPr>
      </w:pPr>
    </w:p>
    <w:p w:rsidR="00DC19FF" w:rsidRPr="00FE6FE8" w:rsidRDefault="00D40B30">
      <w:pPr>
        <w:widowControl/>
        <w:autoSpaceDE/>
        <w:adjustRightInd w:val="0"/>
        <w:snapToGrid w:val="0"/>
        <w:spacing w:afterLines="0" w:after="0"/>
        <w:jc w:val="center"/>
        <w:rPr>
          <w:rFonts w:ascii="Times New Roman" w:eastAsia="MS Mincho" w:hAnsi="Times New Roman"/>
          <w:kern w:val="0"/>
          <w:sz w:val="18"/>
          <w:szCs w:val="18"/>
          <w:lang w:val="de-DE"/>
        </w:rPr>
      </w:pPr>
      <w:r w:rsidRPr="00FE6FE8">
        <w:rPr>
          <w:rFonts w:ascii="Times New Roman" w:hAnsi="Times New Roman"/>
          <w:noProof/>
          <w:sz w:val="18"/>
          <w:szCs w:val="18"/>
        </w:rPr>
        <w:drawing>
          <wp:inline distT="0" distB="0" distL="0" distR="0">
            <wp:extent cx="4242435" cy="2956560"/>
            <wp:effectExtent l="0" t="0" r="8255" b="0"/>
            <wp:docPr id="7488898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888980" name="图片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45" t="9457" r="3735" b="4202"/>
                    <a:stretch>
                      <a:fillRect/>
                    </a:stretch>
                  </pic:blipFill>
                  <pic:spPr>
                    <a:xfrm>
                      <a:off x="0" y="0"/>
                      <a:ext cx="4318282" cy="300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19FF" w:rsidRPr="00FE6FE8" w:rsidRDefault="00D40B30">
      <w:pPr>
        <w:widowControl/>
        <w:autoSpaceDE/>
        <w:adjustRightInd w:val="0"/>
        <w:snapToGrid w:val="0"/>
        <w:spacing w:afterLines="0" w:after="0"/>
        <w:jc w:val="center"/>
        <w:rPr>
          <w:rFonts w:ascii="Times New Roman" w:eastAsia="MS Mincho" w:hAnsi="Times New Roman"/>
          <w:kern w:val="0"/>
          <w:sz w:val="18"/>
          <w:szCs w:val="18"/>
          <w:lang w:val="de-DE"/>
        </w:rPr>
      </w:pPr>
      <w:r w:rsidRPr="00FE6FE8">
        <w:rPr>
          <w:rFonts w:ascii="Times New Roman" w:eastAsia="MS Mincho" w:hAnsi="Times New Roman"/>
          <w:b/>
          <w:bCs/>
          <w:kern w:val="0"/>
          <w:sz w:val="18"/>
          <w:szCs w:val="18"/>
          <w:lang w:val="de-DE"/>
        </w:rPr>
        <w:t>Fig. S</w:t>
      </w:r>
      <w:r w:rsidRPr="00FE6FE8">
        <w:rPr>
          <w:rFonts w:ascii="Times New Roman" w:eastAsia="等线" w:hAnsi="Times New Roman"/>
          <w:b/>
          <w:bCs/>
          <w:kern w:val="0"/>
          <w:sz w:val="18"/>
          <w:szCs w:val="18"/>
          <w:lang w:val="de-DE"/>
        </w:rPr>
        <w:t>1</w:t>
      </w:r>
      <w:r w:rsidRPr="00FE6FE8">
        <w:rPr>
          <w:rFonts w:ascii="Times New Roman" w:eastAsia="MS Mincho" w:hAnsi="Times New Roman"/>
          <w:b/>
          <w:bCs/>
          <w:kern w:val="0"/>
          <w:sz w:val="18"/>
          <w:szCs w:val="18"/>
          <w:lang w:val="de-DE"/>
        </w:rPr>
        <w:t xml:space="preserve">. 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/>
        </w:rPr>
        <w:t>Uniformity fluorescence image</w:t>
      </w:r>
      <w:r w:rsidRPr="00FE6FE8">
        <w:rPr>
          <w:rFonts w:ascii="Times New Roman" w:eastAsiaTheme="minorEastAsia" w:hAnsi="Times New Roman"/>
          <w:kern w:val="0"/>
          <w:sz w:val="18"/>
          <w:szCs w:val="18"/>
          <w:lang w:val="de-DE"/>
        </w:rPr>
        <w:t>s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/>
        </w:rPr>
        <w:t xml:space="preserve"> of MAPbBr</w:t>
      </w:r>
      <w:r w:rsidRPr="00FE6FE8">
        <w:rPr>
          <w:rFonts w:ascii="Times New Roman" w:eastAsia="MS Mincho" w:hAnsi="Times New Roman"/>
          <w:kern w:val="0"/>
          <w:sz w:val="18"/>
          <w:szCs w:val="18"/>
          <w:vertAlign w:val="subscript"/>
          <w:lang w:val="de-DE"/>
        </w:rPr>
        <w:t>3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/>
        </w:rPr>
        <w:t>/PMMA and CsPbBrI</w:t>
      </w:r>
      <w:r w:rsidRPr="00FE6FE8">
        <w:rPr>
          <w:rFonts w:ascii="Times New Roman" w:eastAsia="MS Mincho" w:hAnsi="Times New Roman"/>
          <w:kern w:val="0"/>
          <w:sz w:val="18"/>
          <w:szCs w:val="18"/>
          <w:vertAlign w:val="subscript"/>
          <w:lang w:val="de-DE"/>
        </w:rPr>
        <w:t>2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/>
        </w:rPr>
        <w:t>/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 w:eastAsia="ja-JP"/>
        </w:rPr>
        <w:t>PMMA</w:t>
      </w:r>
      <w:r w:rsidRPr="00FE6FE8">
        <w:rPr>
          <w:rFonts w:ascii="Times New Roman" w:eastAsiaTheme="minorEastAsia" w:hAnsi="Times New Roman"/>
          <w:kern w:val="0"/>
          <w:sz w:val="18"/>
          <w:szCs w:val="18"/>
          <w:lang w:val="de-DE"/>
        </w:rPr>
        <w:t xml:space="preserve"> PQDs microspheres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/>
        </w:rPr>
        <w:t xml:space="preserve"> under an optical microscope.</w:t>
      </w:r>
    </w:p>
    <w:p w:rsidR="00DC19FF" w:rsidRPr="00FE6FE8" w:rsidRDefault="00DC19FF">
      <w:pPr>
        <w:widowControl/>
        <w:autoSpaceDE/>
        <w:adjustRightInd w:val="0"/>
        <w:snapToGrid w:val="0"/>
        <w:spacing w:afterLines="0" w:after="0"/>
        <w:jc w:val="center"/>
        <w:rPr>
          <w:rFonts w:ascii="Times New Roman" w:eastAsia="MS Mincho" w:hAnsi="Times New Roman"/>
          <w:kern w:val="0"/>
          <w:sz w:val="18"/>
          <w:szCs w:val="18"/>
          <w:lang w:val="de-DE"/>
        </w:rPr>
      </w:pPr>
    </w:p>
    <w:p w:rsidR="00DC19FF" w:rsidRPr="00FE6FE8" w:rsidRDefault="00D40B30">
      <w:pPr>
        <w:widowControl/>
        <w:autoSpaceDE/>
        <w:adjustRightInd w:val="0"/>
        <w:snapToGrid w:val="0"/>
        <w:spacing w:afterLines="0" w:after="0"/>
        <w:jc w:val="center"/>
        <w:rPr>
          <w:rFonts w:ascii="Times New Roman" w:eastAsia="等线" w:hAnsi="Times New Roman"/>
          <w:kern w:val="0"/>
          <w:sz w:val="18"/>
          <w:szCs w:val="18"/>
          <w:lang w:val="de-DE"/>
        </w:rPr>
      </w:pPr>
      <w:r w:rsidRPr="00FE6FE8">
        <w:rPr>
          <w:rFonts w:ascii="Times New Roman" w:hAnsi="Times New Roman"/>
          <w:noProof/>
          <w:sz w:val="18"/>
          <w:szCs w:val="18"/>
        </w:rPr>
        <w:drawing>
          <wp:inline distT="0" distB="0" distL="0" distR="0">
            <wp:extent cx="4155440" cy="2060575"/>
            <wp:effectExtent l="0" t="0" r="8890" b="0"/>
            <wp:docPr id="114877259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8772590" name="图片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09400" cy="2087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19FF" w:rsidRPr="00FE6FE8" w:rsidRDefault="00D40B30">
      <w:pPr>
        <w:widowControl/>
        <w:autoSpaceDE/>
        <w:adjustRightInd w:val="0"/>
        <w:snapToGrid w:val="0"/>
        <w:spacing w:afterLines="0" w:after="0"/>
        <w:jc w:val="center"/>
        <w:rPr>
          <w:rFonts w:ascii="Times New Roman" w:eastAsia="等线" w:hAnsi="Times New Roman"/>
          <w:kern w:val="0"/>
          <w:sz w:val="18"/>
          <w:szCs w:val="18"/>
          <w:lang w:val="de-DE"/>
        </w:rPr>
      </w:pPr>
      <w:r w:rsidRPr="00FE6FE8">
        <w:rPr>
          <w:rFonts w:ascii="Times New Roman" w:eastAsia="MS Mincho" w:hAnsi="Times New Roman"/>
          <w:b/>
          <w:bCs/>
          <w:kern w:val="0"/>
          <w:sz w:val="18"/>
          <w:szCs w:val="18"/>
          <w:lang w:val="de-DE"/>
        </w:rPr>
        <w:t>Fig. S</w:t>
      </w:r>
      <w:r w:rsidRPr="00FE6FE8">
        <w:rPr>
          <w:rFonts w:ascii="Times New Roman" w:eastAsia="等线" w:hAnsi="Times New Roman"/>
          <w:b/>
          <w:bCs/>
          <w:kern w:val="0"/>
          <w:sz w:val="18"/>
          <w:szCs w:val="18"/>
          <w:lang w:val="de-DE"/>
        </w:rPr>
        <w:t>2</w:t>
      </w:r>
      <w:r w:rsidRPr="00FE6FE8">
        <w:rPr>
          <w:rFonts w:ascii="Times New Roman" w:eastAsia="MS Mincho" w:hAnsi="Times New Roman"/>
          <w:b/>
          <w:bCs/>
          <w:kern w:val="0"/>
          <w:sz w:val="18"/>
          <w:szCs w:val="18"/>
          <w:lang w:val="de-DE"/>
        </w:rPr>
        <w:t xml:space="preserve">. </w:t>
      </w:r>
      <w:r w:rsidRPr="00FE6FE8">
        <w:rPr>
          <w:rFonts w:ascii="Times New Roman" w:eastAsia="等线" w:hAnsi="Times New Roman"/>
          <w:kern w:val="0"/>
          <w:sz w:val="18"/>
          <w:szCs w:val="18"/>
          <w:lang w:val="de-DE"/>
        </w:rPr>
        <w:t>T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 w:eastAsia="ja-JP"/>
        </w:rPr>
        <w:t>EM image</w:t>
      </w:r>
      <w:r w:rsidRPr="00FE6FE8">
        <w:rPr>
          <w:rFonts w:ascii="Times New Roman" w:eastAsiaTheme="minorEastAsia" w:hAnsi="Times New Roman"/>
          <w:kern w:val="0"/>
          <w:sz w:val="18"/>
          <w:szCs w:val="18"/>
          <w:lang w:val="de-DE"/>
        </w:rPr>
        <w:t>s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 w:eastAsia="ja-JP"/>
        </w:rPr>
        <w:t xml:space="preserve"> of MAPbBr</w:t>
      </w:r>
      <w:r w:rsidRPr="00FE6FE8">
        <w:rPr>
          <w:rFonts w:ascii="Times New Roman" w:eastAsia="MS Mincho" w:hAnsi="Times New Roman"/>
          <w:kern w:val="0"/>
          <w:sz w:val="18"/>
          <w:szCs w:val="18"/>
          <w:vertAlign w:val="subscript"/>
          <w:lang w:val="de-DE" w:eastAsia="ja-JP"/>
        </w:rPr>
        <w:t>3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 w:eastAsia="ja-JP"/>
        </w:rPr>
        <w:t>/PMMA</w:t>
      </w:r>
      <w:r w:rsidRPr="00FE6FE8">
        <w:rPr>
          <w:rFonts w:ascii="Times New Roman" w:eastAsiaTheme="minorEastAsia" w:hAnsi="Times New Roman"/>
          <w:kern w:val="0"/>
          <w:sz w:val="18"/>
          <w:szCs w:val="18"/>
          <w:lang w:val="de-DE"/>
        </w:rPr>
        <w:t xml:space="preserve"> </w:t>
      </w:r>
      <w:r w:rsidRPr="00FE6FE8">
        <w:rPr>
          <w:rFonts w:ascii="Times New Roman" w:eastAsia="等线" w:hAnsi="Times New Roman"/>
          <w:kern w:val="0"/>
          <w:sz w:val="18"/>
          <w:szCs w:val="18"/>
          <w:lang w:val="de-DE"/>
        </w:rPr>
        <w:t xml:space="preserve">and 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 w:eastAsia="ja-JP"/>
        </w:rPr>
        <w:t>CsPbBrI</w:t>
      </w:r>
      <w:r w:rsidRPr="00FE6FE8">
        <w:rPr>
          <w:rFonts w:ascii="Times New Roman" w:eastAsia="MS Mincho" w:hAnsi="Times New Roman"/>
          <w:kern w:val="0"/>
          <w:sz w:val="18"/>
          <w:szCs w:val="18"/>
          <w:vertAlign w:val="subscript"/>
          <w:lang w:val="de-DE" w:eastAsia="ja-JP"/>
        </w:rPr>
        <w:t>2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 w:eastAsia="ja-JP"/>
        </w:rPr>
        <w:t xml:space="preserve">/PMMA </w:t>
      </w:r>
      <w:r w:rsidRPr="00FE6FE8">
        <w:rPr>
          <w:rFonts w:ascii="Times New Roman" w:eastAsiaTheme="minorEastAsia" w:hAnsi="Times New Roman"/>
          <w:kern w:val="0"/>
          <w:sz w:val="18"/>
          <w:szCs w:val="18"/>
          <w:lang w:val="de-DE"/>
        </w:rPr>
        <w:t>P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 w:eastAsia="ja-JP"/>
        </w:rPr>
        <w:t xml:space="preserve">QDs </w:t>
      </w:r>
      <w:r w:rsidRPr="00FE6FE8">
        <w:rPr>
          <w:rFonts w:ascii="Times New Roman" w:eastAsiaTheme="minorEastAsia" w:hAnsi="Times New Roman"/>
          <w:kern w:val="0"/>
          <w:sz w:val="18"/>
          <w:szCs w:val="18"/>
          <w:lang w:val="de-DE"/>
        </w:rPr>
        <w:t>micro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 w:eastAsia="ja-JP"/>
        </w:rPr>
        <w:t>spheres</w:t>
      </w:r>
      <w:r w:rsidRPr="00FE6FE8">
        <w:rPr>
          <w:rFonts w:ascii="Times New Roman" w:eastAsia="等线" w:hAnsi="Times New Roman"/>
          <w:kern w:val="0"/>
          <w:sz w:val="18"/>
          <w:szCs w:val="18"/>
          <w:lang w:val="de-DE"/>
        </w:rPr>
        <w:t>.</w:t>
      </w:r>
    </w:p>
    <w:p w:rsidR="00DC19FF" w:rsidRPr="00FE6FE8" w:rsidRDefault="00DC19FF">
      <w:pPr>
        <w:widowControl/>
        <w:autoSpaceDE/>
        <w:adjustRightInd w:val="0"/>
        <w:snapToGrid w:val="0"/>
        <w:spacing w:afterLines="0" w:after="0"/>
        <w:jc w:val="center"/>
        <w:rPr>
          <w:rFonts w:ascii="Times New Roman" w:eastAsia="等线" w:hAnsi="Times New Roman"/>
          <w:kern w:val="0"/>
          <w:sz w:val="18"/>
          <w:szCs w:val="18"/>
          <w:lang w:val="de-DE"/>
        </w:rPr>
      </w:pPr>
    </w:p>
    <w:p w:rsidR="00DC19FF" w:rsidRPr="00FE6FE8" w:rsidRDefault="00D40B30">
      <w:pPr>
        <w:widowControl/>
        <w:autoSpaceDE/>
        <w:adjustRightInd w:val="0"/>
        <w:snapToGrid w:val="0"/>
        <w:spacing w:afterLines="0" w:after="0"/>
        <w:jc w:val="center"/>
        <w:rPr>
          <w:rFonts w:ascii="Times New Roman" w:eastAsia="MS Mincho" w:hAnsi="Times New Roman"/>
          <w:b/>
          <w:bCs/>
          <w:kern w:val="0"/>
          <w:sz w:val="18"/>
          <w:szCs w:val="18"/>
          <w:lang w:val="de-DE"/>
        </w:rPr>
      </w:pPr>
      <w:r w:rsidRPr="00FE6FE8">
        <w:rPr>
          <w:rFonts w:ascii="Times New Roman" w:eastAsia="MS Mincho" w:hAnsi="Times New Roman"/>
          <w:noProof/>
          <w:kern w:val="0"/>
          <w:sz w:val="18"/>
          <w:szCs w:val="18"/>
        </w:rPr>
        <w:drawing>
          <wp:inline distT="0" distB="0" distL="0" distR="0">
            <wp:extent cx="4641215" cy="2019300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68682" cy="2031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19FF" w:rsidRPr="00FE6FE8" w:rsidRDefault="00D40B30">
      <w:pPr>
        <w:widowControl/>
        <w:autoSpaceDE/>
        <w:adjustRightInd w:val="0"/>
        <w:snapToGrid w:val="0"/>
        <w:spacing w:afterLines="0" w:after="0"/>
        <w:jc w:val="center"/>
        <w:rPr>
          <w:rFonts w:ascii="Times New Roman" w:eastAsia="MS Mincho" w:hAnsi="Times New Roman"/>
          <w:kern w:val="0"/>
          <w:sz w:val="18"/>
          <w:szCs w:val="18"/>
          <w:lang w:val="de-DE"/>
        </w:rPr>
      </w:pPr>
      <w:r w:rsidRPr="00FE6FE8">
        <w:rPr>
          <w:rFonts w:ascii="Times New Roman" w:eastAsia="MS Mincho" w:hAnsi="Times New Roman"/>
          <w:b/>
          <w:bCs/>
          <w:kern w:val="0"/>
          <w:sz w:val="18"/>
          <w:szCs w:val="18"/>
          <w:lang w:val="de-DE"/>
        </w:rPr>
        <w:t>Fig. S</w:t>
      </w:r>
      <w:r w:rsidRPr="00FE6FE8">
        <w:rPr>
          <w:rFonts w:ascii="Times New Roman" w:eastAsia="等线" w:hAnsi="Times New Roman"/>
          <w:b/>
          <w:bCs/>
          <w:kern w:val="0"/>
          <w:sz w:val="18"/>
          <w:szCs w:val="18"/>
          <w:lang w:val="de-DE"/>
        </w:rPr>
        <w:t>3</w:t>
      </w:r>
      <w:r w:rsidRPr="00FE6FE8">
        <w:rPr>
          <w:rFonts w:ascii="Times New Roman" w:eastAsia="MS Mincho" w:hAnsi="Times New Roman"/>
          <w:b/>
          <w:bCs/>
          <w:kern w:val="0"/>
          <w:sz w:val="18"/>
          <w:szCs w:val="18"/>
          <w:lang w:val="de-DE"/>
        </w:rPr>
        <w:t xml:space="preserve">. 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/>
        </w:rPr>
        <w:t>Size distribution analysis of MAPbBr</w:t>
      </w:r>
      <w:r w:rsidRPr="00FE6FE8">
        <w:rPr>
          <w:rFonts w:ascii="Times New Roman" w:eastAsia="MS Mincho" w:hAnsi="Times New Roman"/>
          <w:kern w:val="0"/>
          <w:sz w:val="18"/>
          <w:szCs w:val="18"/>
          <w:vertAlign w:val="subscript"/>
          <w:lang w:val="de-DE"/>
        </w:rPr>
        <w:t>3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/>
        </w:rPr>
        <w:t xml:space="preserve"> QDs and CsPbBrI</w:t>
      </w:r>
      <w:r w:rsidRPr="00FE6FE8">
        <w:rPr>
          <w:rFonts w:ascii="Times New Roman" w:eastAsia="MS Mincho" w:hAnsi="Times New Roman"/>
          <w:kern w:val="0"/>
          <w:sz w:val="18"/>
          <w:szCs w:val="18"/>
          <w:vertAlign w:val="subscript"/>
          <w:lang w:val="de-DE"/>
        </w:rPr>
        <w:t>2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/>
        </w:rPr>
        <w:t xml:space="preserve"> QDs in PMMA </w:t>
      </w:r>
      <w:r w:rsidRPr="00FE6FE8">
        <w:rPr>
          <w:rFonts w:ascii="Times New Roman" w:eastAsiaTheme="minorEastAsia" w:hAnsi="Times New Roman"/>
          <w:kern w:val="0"/>
          <w:sz w:val="18"/>
          <w:szCs w:val="18"/>
          <w:lang w:val="de-DE"/>
        </w:rPr>
        <w:t>matrix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/>
        </w:rPr>
        <w:t>.</w:t>
      </w:r>
    </w:p>
    <w:p w:rsidR="00DC19FF" w:rsidRPr="00FE6FE8" w:rsidRDefault="00DC19FF">
      <w:pPr>
        <w:widowControl/>
        <w:autoSpaceDE/>
        <w:adjustRightInd w:val="0"/>
        <w:snapToGrid w:val="0"/>
        <w:spacing w:afterLines="0" w:after="0"/>
        <w:jc w:val="left"/>
        <w:rPr>
          <w:rFonts w:ascii="Times New Roman" w:eastAsia="MS Mincho" w:hAnsi="Times New Roman"/>
          <w:kern w:val="0"/>
          <w:sz w:val="18"/>
          <w:szCs w:val="18"/>
          <w:lang w:val="de-DE"/>
        </w:rPr>
      </w:pPr>
    </w:p>
    <w:p w:rsidR="00DC19FF" w:rsidRPr="00FE6FE8" w:rsidRDefault="00D40B30">
      <w:pPr>
        <w:widowControl/>
        <w:autoSpaceDE/>
        <w:adjustRightInd w:val="0"/>
        <w:snapToGrid w:val="0"/>
        <w:spacing w:afterLines="0" w:after="0"/>
        <w:jc w:val="center"/>
        <w:rPr>
          <w:rFonts w:ascii="Times New Roman" w:eastAsia="MS Mincho" w:hAnsi="Times New Roman"/>
          <w:kern w:val="0"/>
          <w:sz w:val="18"/>
          <w:szCs w:val="18"/>
          <w:lang w:val="de-DE"/>
        </w:rPr>
      </w:pPr>
      <w:r w:rsidRPr="00FE6FE8">
        <w:rPr>
          <w:rFonts w:ascii="Times New Roman" w:eastAsia="MS Mincho" w:hAnsi="Times New Roman"/>
          <w:noProof/>
          <w:kern w:val="0"/>
          <w:sz w:val="18"/>
          <w:szCs w:val="18"/>
        </w:rPr>
        <w:drawing>
          <wp:inline distT="0" distB="0" distL="0" distR="0">
            <wp:extent cx="5975985" cy="1952625"/>
            <wp:effectExtent l="0" t="0" r="5715" b="9525"/>
            <wp:docPr id="1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2"/>
                    <pic:cNvPicPr>
                      <a:picLocks noChangeAspect="1"/>
                    </pic:cNvPicPr>
                  </pic:nvPicPr>
                  <pic:blipFill>
                    <a:blip r:embed="rId12"/>
                    <a:srcRect t="4841" b="4223"/>
                    <a:stretch>
                      <a:fillRect/>
                    </a:stretch>
                  </pic:blipFill>
                  <pic:spPr>
                    <a:xfrm>
                      <a:off x="0" y="0"/>
                      <a:ext cx="5976000" cy="195264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19FF" w:rsidRPr="00FE6FE8" w:rsidRDefault="00D40B30">
      <w:pPr>
        <w:widowControl/>
        <w:autoSpaceDE/>
        <w:adjustRightInd w:val="0"/>
        <w:snapToGrid w:val="0"/>
        <w:spacing w:afterLines="0" w:after="0"/>
        <w:jc w:val="center"/>
        <w:rPr>
          <w:rFonts w:ascii="Times New Roman" w:eastAsia="MS Mincho" w:hAnsi="Times New Roman"/>
          <w:kern w:val="0"/>
          <w:sz w:val="18"/>
          <w:szCs w:val="18"/>
          <w:lang w:val="de-DE" w:eastAsia="ja-JP"/>
        </w:rPr>
      </w:pPr>
      <w:r w:rsidRPr="00FE6FE8">
        <w:rPr>
          <w:rFonts w:ascii="Times New Roman" w:eastAsia="MS Mincho" w:hAnsi="Times New Roman"/>
          <w:b/>
          <w:bCs/>
          <w:kern w:val="0"/>
          <w:sz w:val="18"/>
          <w:szCs w:val="18"/>
          <w:lang w:val="de-DE"/>
        </w:rPr>
        <w:t>Fig. S</w:t>
      </w:r>
      <w:r w:rsidRPr="00FE6FE8">
        <w:rPr>
          <w:rFonts w:ascii="Times New Roman" w:eastAsia="等线" w:hAnsi="Times New Roman"/>
          <w:b/>
          <w:bCs/>
          <w:kern w:val="0"/>
          <w:sz w:val="18"/>
          <w:szCs w:val="18"/>
          <w:lang w:val="de-DE"/>
        </w:rPr>
        <w:t>4</w:t>
      </w:r>
      <w:r w:rsidRPr="00FE6FE8">
        <w:rPr>
          <w:rFonts w:ascii="Times New Roman" w:eastAsia="MS Mincho" w:hAnsi="Times New Roman"/>
          <w:b/>
          <w:bCs/>
          <w:kern w:val="0"/>
          <w:sz w:val="18"/>
          <w:szCs w:val="18"/>
          <w:lang w:val="de-DE"/>
        </w:rPr>
        <w:t>.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/>
        </w:rPr>
        <w:t xml:space="preserve"> </w:t>
      </w:r>
      <w:r w:rsidRPr="00FE6FE8">
        <w:rPr>
          <w:rFonts w:ascii="Times New Roman" w:eastAsia="MS Mincho" w:hAnsi="Times New Roman"/>
          <w:bCs/>
          <w:kern w:val="0"/>
          <w:sz w:val="18"/>
          <w:szCs w:val="18"/>
          <w:lang w:val="de-DE" w:eastAsia="ja-JP"/>
        </w:rPr>
        <w:t xml:space="preserve">PLQY measurement of 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 w:eastAsia="ja-JP"/>
        </w:rPr>
        <w:t>MAPbBr</w:t>
      </w:r>
      <w:r w:rsidRPr="00FE6FE8">
        <w:rPr>
          <w:rFonts w:ascii="Times New Roman" w:eastAsia="MS Mincho" w:hAnsi="Times New Roman"/>
          <w:kern w:val="0"/>
          <w:sz w:val="18"/>
          <w:szCs w:val="18"/>
          <w:vertAlign w:val="subscript"/>
          <w:lang w:val="de-DE" w:eastAsia="ja-JP"/>
        </w:rPr>
        <w:t>3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 w:eastAsia="ja-JP"/>
        </w:rPr>
        <w:t xml:space="preserve">/PMMA </w:t>
      </w:r>
      <w:r w:rsidRPr="00FE6FE8">
        <w:rPr>
          <w:rFonts w:ascii="Times New Roman" w:eastAsiaTheme="minorEastAsia" w:hAnsi="Times New Roman"/>
          <w:kern w:val="0"/>
          <w:sz w:val="18"/>
          <w:szCs w:val="18"/>
          <w:lang w:val="de-DE"/>
        </w:rPr>
        <w:t>P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 w:eastAsia="ja-JP"/>
        </w:rPr>
        <w:t xml:space="preserve">QDs </w:t>
      </w:r>
      <w:r w:rsidRPr="00FE6FE8">
        <w:rPr>
          <w:rFonts w:ascii="Times New Roman" w:eastAsiaTheme="minorEastAsia" w:hAnsi="Times New Roman"/>
          <w:kern w:val="0"/>
          <w:sz w:val="18"/>
          <w:szCs w:val="18"/>
          <w:lang w:val="de-DE"/>
        </w:rPr>
        <w:t>micro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 w:eastAsia="ja-JP"/>
        </w:rPr>
        <w:t>spheres.</w:t>
      </w:r>
    </w:p>
    <w:p w:rsidR="00DC19FF" w:rsidRPr="00FE6FE8" w:rsidRDefault="00DC19FF">
      <w:pPr>
        <w:widowControl/>
        <w:autoSpaceDE/>
        <w:adjustRightInd w:val="0"/>
        <w:snapToGrid w:val="0"/>
        <w:spacing w:afterLines="0" w:after="0"/>
        <w:jc w:val="left"/>
        <w:rPr>
          <w:rFonts w:ascii="Times New Roman" w:eastAsia="MS Mincho" w:hAnsi="Times New Roman"/>
          <w:kern w:val="0"/>
          <w:sz w:val="18"/>
          <w:szCs w:val="18"/>
          <w:lang w:val="de-DE"/>
        </w:rPr>
      </w:pPr>
    </w:p>
    <w:p w:rsidR="00DC19FF" w:rsidRPr="00FE6FE8" w:rsidRDefault="00D40B30">
      <w:pPr>
        <w:widowControl/>
        <w:autoSpaceDE/>
        <w:adjustRightInd w:val="0"/>
        <w:snapToGrid w:val="0"/>
        <w:spacing w:afterLines="0" w:after="0"/>
        <w:jc w:val="center"/>
        <w:rPr>
          <w:rFonts w:ascii="Times New Roman" w:eastAsia="MS Mincho" w:hAnsi="Times New Roman"/>
          <w:kern w:val="0"/>
          <w:sz w:val="18"/>
          <w:szCs w:val="18"/>
          <w:lang w:val="de-DE"/>
        </w:rPr>
      </w:pPr>
      <w:r w:rsidRPr="00FE6FE8">
        <w:rPr>
          <w:rFonts w:ascii="Times New Roman" w:eastAsia="MS Mincho" w:hAnsi="Times New Roman"/>
          <w:noProof/>
          <w:kern w:val="0"/>
          <w:sz w:val="18"/>
          <w:szCs w:val="18"/>
        </w:rPr>
        <w:drawing>
          <wp:inline distT="0" distB="0" distL="0" distR="0">
            <wp:extent cx="5975985" cy="2376170"/>
            <wp:effectExtent l="0" t="0" r="5715" b="5080"/>
            <wp:docPr id="13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4"/>
                    <pic:cNvPicPr>
                      <a:picLocks noChangeAspect="1"/>
                    </pic:cNvPicPr>
                  </pic:nvPicPr>
                  <pic:blipFill>
                    <a:blip r:embed="rId13"/>
                    <a:srcRect t="3115" b="4246"/>
                    <a:stretch>
                      <a:fillRect/>
                    </a:stretch>
                  </pic:blipFill>
                  <pic:spPr>
                    <a:xfrm>
                      <a:off x="0" y="0"/>
                      <a:ext cx="5976000" cy="2376718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19FF" w:rsidRPr="00FE6FE8" w:rsidRDefault="00D40B30">
      <w:pPr>
        <w:widowControl/>
        <w:autoSpaceDE/>
        <w:adjustRightInd w:val="0"/>
        <w:snapToGrid w:val="0"/>
        <w:spacing w:afterLines="0" w:after="0"/>
        <w:jc w:val="center"/>
        <w:rPr>
          <w:rFonts w:ascii="Times New Roman" w:eastAsia="MS Mincho" w:hAnsi="Times New Roman"/>
          <w:kern w:val="0"/>
          <w:sz w:val="18"/>
          <w:szCs w:val="18"/>
          <w:lang w:val="de-DE" w:eastAsia="ja-JP"/>
        </w:rPr>
      </w:pPr>
      <w:r w:rsidRPr="00FE6FE8">
        <w:rPr>
          <w:rFonts w:ascii="Times New Roman" w:eastAsia="MS Mincho" w:hAnsi="Times New Roman"/>
          <w:b/>
          <w:bCs/>
          <w:kern w:val="0"/>
          <w:sz w:val="18"/>
          <w:szCs w:val="18"/>
          <w:lang w:val="de-DE"/>
        </w:rPr>
        <w:t>Fig. S</w:t>
      </w:r>
      <w:r w:rsidRPr="00FE6FE8">
        <w:rPr>
          <w:rFonts w:ascii="Times New Roman" w:eastAsia="等线" w:hAnsi="Times New Roman"/>
          <w:b/>
          <w:bCs/>
          <w:kern w:val="0"/>
          <w:sz w:val="18"/>
          <w:szCs w:val="18"/>
          <w:lang w:val="de-DE"/>
        </w:rPr>
        <w:t>5</w:t>
      </w:r>
      <w:r w:rsidRPr="00FE6FE8">
        <w:rPr>
          <w:rFonts w:ascii="Times New Roman" w:eastAsia="MS Mincho" w:hAnsi="Times New Roman"/>
          <w:b/>
          <w:bCs/>
          <w:kern w:val="0"/>
          <w:sz w:val="18"/>
          <w:szCs w:val="18"/>
          <w:lang w:val="de-DE"/>
        </w:rPr>
        <w:t>.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/>
        </w:rPr>
        <w:t xml:space="preserve"> </w:t>
      </w:r>
      <w:r w:rsidRPr="00FE6FE8">
        <w:rPr>
          <w:rFonts w:ascii="Times New Roman" w:eastAsia="MS Mincho" w:hAnsi="Times New Roman"/>
          <w:bCs/>
          <w:kern w:val="0"/>
          <w:sz w:val="18"/>
          <w:szCs w:val="18"/>
          <w:lang w:val="de-DE" w:eastAsia="ja-JP"/>
        </w:rPr>
        <w:t xml:space="preserve">PLQY measurement of 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 w:eastAsia="ja-JP"/>
        </w:rPr>
        <w:t>CsPbBrI</w:t>
      </w:r>
      <w:r w:rsidRPr="00FE6FE8">
        <w:rPr>
          <w:rFonts w:ascii="Times New Roman" w:eastAsia="MS Mincho" w:hAnsi="Times New Roman"/>
          <w:kern w:val="0"/>
          <w:sz w:val="18"/>
          <w:szCs w:val="18"/>
          <w:vertAlign w:val="subscript"/>
          <w:lang w:val="de-DE" w:eastAsia="ja-JP"/>
        </w:rPr>
        <w:t>2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 w:eastAsia="ja-JP"/>
        </w:rPr>
        <w:t xml:space="preserve">/PMMA </w:t>
      </w:r>
      <w:r w:rsidRPr="00FE6FE8">
        <w:rPr>
          <w:rFonts w:ascii="Times New Roman" w:eastAsiaTheme="minorEastAsia" w:hAnsi="Times New Roman"/>
          <w:kern w:val="0"/>
          <w:sz w:val="18"/>
          <w:szCs w:val="18"/>
          <w:lang w:val="de-DE"/>
        </w:rPr>
        <w:t>P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 w:eastAsia="ja-JP"/>
        </w:rPr>
        <w:t xml:space="preserve">QDs </w:t>
      </w:r>
      <w:r w:rsidRPr="00FE6FE8">
        <w:rPr>
          <w:rFonts w:ascii="Times New Roman" w:eastAsiaTheme="minorEastAsia" w:hAnsi="Times New Roman"/>
          <w:kern w:val="0"/>
          <w:sz w:val="18"/>
          <w:szCs w:val="18"/>
          <w:lang w:val="de-DE"/>
        </w:rPr>
        <w:t>micro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 w:eastAsia="ja-JP"/>
        </w:rPr>
        <w:t>spheres.</w:t>
      </w:r>
    </w:p>
    <w:p w:rsidR="00DC19FF" w:rsidRPr="00FE6FE8" w:rsidRDefault="00DC19FF">
      <w:pPr>
        <w:widowControl/>
        <w:autoSpaceDE/>
        <w:adjustRightInd w:val="0"/>
        <w:snapToGrid w:val="0"/>
        <w:spacing w:afterLines="0" w:after="0"/>
        <w:jc w:val="left"/>
        <w:rPr>
          <w:rFonts w:ascii="Times New Roman" w:eastAsiaTheme="minorEastAsia" w:hAnsi="Times New Roman"/>
          <w:kern w:val="0"/>
          <w:sz w:val="18"/>
          <w:szCs w:val="18"/>
          <w:lang w:val="de-DE"/>
        </w:rPr>
      </w:pPr>
    </w:p>
    <w:p w:rsidR="00DC19FF" w:rsidRPr="00FE6FE8" w:rsidRDefault="00D40B30">
      <w:pPr>
        <w:widowControl/>
        <w:autoSpaceDE/>
        <w:adjustRightInd w:val="0"/>
        <w:snapToGrid w:val="0"/>
        <w:spacing w:afterLines="0" w:after="0"/>
        <w:jc w:val="center"/>
        <w:rPr>
          <w:rFonts w:ascii="Times New Roman" w:eastAsia="MS Mincho" w:hAnsi="Times New Roman"/>
          <w:kern w:val="0"/>
          <w:sz w:val="18"/>
          <w:szCs w:val="18"/>
          <w:lang w:val="de-DE"/>
        </w:rPr>
      </w:pPr>
      <w:r w:rsidRPr="00FE6FE8">
        <w:rPr>
          <w:rFonts w:ascii="Times New Roman" w:eastAsia="MS Mincho" w:hAnsi="Times New Roman"/>
          <w:noProof/>
          <w:kern w:val="0"/>
          <w:sz w:val="18"/>
          <w:szCs w:val="18"/>
        </w:rPr>
        <w:drawing>
          <wp:inline distT="0" distB="0" distL="0" distR="0">
            <wp:extent cx="4686935" cy="209296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705310" cy="2101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19FF" w:rsidRPr="00FE6FE8" w:rsidRDefault="00D40B30">
      <w:pPr>
        <w:widowControl/>
        <w:autoSpaceDE/>
        <w:adjustRightInd w:val="0"/>
        <w:snapToGrid w:val="0"/>
        <w:spacing w:afterLines="0" w:after="0"/>
        <w:jc w:val="center"/>
        <w:rPr>
          <w:rFonts w:ascii="Times New Roman" w:eastAsia="MS Mincho" w:hAnsi="Times New Roman"/>
          <w:kern w:val="0"/>
          <w:sz w:val="18"/>
          <w:szCs w:val="18"/>
          <w:lang w:val="de-DE" w:eastAsia="ja-JP"/>
        </w:rPr>
      </w:pPr>
      <w:r w:rsidRPr="00FE6FE8">
        <w:rPr>
          <w:rFonts w:ascii="Times New Roman" w:eastAsia="MS Mincho" w:hAnsi="Times New Roman"/>
          <w:b/>
          <w:bCs/>
          <w:kern w:val="0"/>
          <w:sz w:val="18"/>
          <w:szCs w:val="18"/>
          <w:lang w:val="de-DE"/>
        </w:rPr>
        <w:t>Fig. S</w:t>
      </w:r>
      <w:r w:rsidRPr="00FE6FE8">
        <w:rPr>
          <w:rFonts w:ascii="Times New Roman" w:eastAsia="等线" w:hAnsi="Times New Roman"/>
          <w:b/>
          <w:bCs/>
          <w:kern w:val="0"/>
          <w:sz w:val="18"/>
          <w:szCs w:val="18"/>
          <w:lang w:val="de-DE"/>
        </w:rPr>
        <w:t>6</w:t>
      </w:r>
      <w:r w:rsidRPr="00FE6FE8">
        <w:rPr>
          <w:rFonts w:ascii="Times New Roman" w:eastAsia="MS Mincho" w:hAnsi="Times New Roman"/>
          <w:b/>
          <w:bCs/>
          <w:kern w:val="0"/>
          <w:sz w:val="18"/>
          <w:szCs w:val="18"/>
          <w:lang w:val="de-DE"/>
        </w:rPr>
        <w:t xml:space="preserve">. 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 w:eastAsia="ja-JP"/>
        </w:rPr>
        <w:t>XRD patterns of a series of MAPbBr</w:t>
      </w:r>
      <w:r w:rsidRPr="00FE6FE8">
        <w:rPr>
          <w:rFonts w:ascii="Times New Roman" w:eastAsia="MS Mincho" w:hAnsi="Times New Roman"/>
          <w:kern w:val="0"/>
          <w:sz w:val="18"/>
          <w:szCs w:val="18"/>
          <w:vertAlign w:val="subscript"/>
          <w:lang w:val="de-DE" w:eastAsia="ja-JP"/>
        </w:rPr>
        <w:t>3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 w:eastAsia="ja-JP"/>
        </w:rPr>
        <w:t>/PMMA and FAPbBr</w:t>
      </w:r>
      <w:r w:rsidRPr="00FE6FE8">
        <w:rPr>
          <w:rFonts w:ascii="Times New Roman" w:eastAsia="MS Mincho" w:hAnsi="Times New Roman"/>
          <w:kern w:val="0"/>
          <w:sz w:val="18"/>
          <w:szCs w:val="18"/>
          <w:vertAlign w:val="subscript"/>
          <w:lang w:val="de-DE" w:eastAsia="ja-JP"/>
        </w:rPr>
        <w:t>3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 w:eastAsia="ja-JP"/>
        </w:rPr>
        <w:t xml:space="preserve">/PMMA </w:t>
      </w:r>
      <w:r w:rsidRPr="00FE6FE8">
        <w:rPr>
          <w:rFonts w:ascii="Times New Roman" w:eastAsiaTheme="minorEastAsia" w:hAnsi="Times New Roman"/>
          <w:kern w:val="0"/>
          <w:sz w:val="18"/>
          <w:szCs w:val="18"/>
          <w:lang w:val="de-DE"/>
        </w:rPr>
        <w:t>P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 w:eastAsia="ja-JP"/>
        </w:rPr>
        <w:t xml:space="preserve">QDs </w:t>
      </w:r>
      <w:r w:rsidRPr="00FE6FE8">
        <w:rPr>
          <w:rFonts w:ascii="Times New Roman" w:eastAsiaTheme="minorEastAsia" w:hAnsi="Times New Roman"/>
          <w:kern w:val="0"/>
          <w:sz w:val="18"/>
          <w:szCs w:val="18"/>
          <w:lang w:val="de-DE"/>
        </w:rPr>
        <w:t>micro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 w:eastAsia="ja-JP"/>
        </w:rPr>
        <w:t>spheres.</w:t>
      </w:r>
    </w:p>
    <w:p w:rsidR="00DC19FF" w:rsidRPr="00FE6FE8" w:rsidRDefault="00DC19FF">
      <w:pPr>
        <w:widowControl/>
        <w:autoSpaceDE/>
        <w:adjustRightInd w:val="0"/>
        <w:snapToGrid w:val="0"/>
        <w:spacing w:afterLines="0" w:after="0"/>
        <w:rPr>
          <w:rFonts w:ascii="Times New Roman" w:eastAsia="等线" w:hAnsi="Times New Roman"/>
          <w:kern w:val="0"/>
          <w:sz w:val="18"/>
          <w:szCs w:val="18"/>
          <w:lang w:val="de-DE"/>
        </w:rPr>
      </w:pPr>
    </w:p>
    <w:p w:rsidR="00DC19FF" w:rsidRPr="00FE6FE8" w:rsidRDefault="00D40B30">
      <w:pPr>
        <w:widowControl/>
        <w:autoSpaceDE/>
        <w:adjustRightInd w:val="0"/>
        <w:snapToGrid w:val="0"/>
        <w:spacing w:afterLines="0" w:after="0"/>
        <w:jc w:val="center"/>
        <w:rPr>
          <w:rFonts w:ascii="Times New Roman" w:eastAsia="MS Mincho" w:hAnsi="Times New Roman"/>
          <w:kern w:val="0"/>
          <w:sz w:val="18"/>
          <w:szCs w:val="18"/>
          <w:lang w:val="de-DE" w:eastAsia="ja-JP"/>
        </w:rPr>
      </w:pPr>
      <w:r w:rsidRPr="00FE6FE8">
        <w:rPr>
          <w:rFonts w:ascii="Times New Roman" w:eastAsia="MS Mincho" w:hAnsi="Times New Roman"/>
          <w:noProof/>
          <w:kern w:val="0"/>
          <w:sz w:val="18"/>
          <w:szCs w:val="18"/>
        </w:rPr>
        <w:drawing>
          <wp:inline distT="0" distB="0" distL="0" distR="0">
            <wp:extent cx="2500630" cy="2157730"/>
            <wp:effectExtent l="0" t="0" r="0" b="0"/>
            <wp:docPr id="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6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512745" cy="2168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19FF" w:rsidRPr="00FE6FE8" w:rsidRDefault="00D40B30">
      <w:pPr>
        <w:widowControl/>
        <w:autoSpaceDE/>
        <w:adjustRightInd w:val="0"/>
        <w:snapToGrid w:val="0"/>
        <w:spacing w:afterLines="0" w:after="0"/>
        <w:jc w:val="center"/>
        <w:rPr>
          <w:rFonts w:ascii="Times New Roman" w:eastAsiaTheme="minorEastAsia" w:hAnsi="Times New Roman"/>
          <w:kern w:val="0"/>
          <w:sz w:val="18"/>
          <w:szCs w:val="18"/>
          <w:lang w:val="de-DE"/>
        </w:rPr>
      </w:pPr>
      <w:r w:rsidRPr="00FE6FE8">
        <w:rPr>
          <w:rFonts w:ascii="Times New Roman" w:eastAsia="MS Mincho" w:hAnsi="Times New Roman"/>
          <w:b/>
          <w:bCs/>
          <w:kern w:val="0"/>
          <w:sz w:val="18"/>
          <w:szCs w:val="18"/>
          <w:lang w:val="de-DE"/>
        </w:rPr>
        <w:t>Fig. S</w:t>
      </w:r>
      <w:r w:rsidRPr="00FE6FE8">
        <w:rPr>
          <w:rFonts w:ascii="Times New Roman" w:eastAsia="等线" w:hAnsi="Times New Roman"/>
          <w:b/>
          <w:bCs/>
          <w:kern w:val="0"/>
          <w:sz w:val="18"/>
          <w:szCs w:val="18"/>
          <w:lang w:val="de-DE"/>
        </w:rPr>
        <w:t>7</w:t>
      </w:r>
      <w:r w:rsidRPr="00FE6FE8">
        <w:rPr>
          <w:rFonts w:ascii="Times New Roman" w:eastAsia="MS Mincho" w:hAnsi="Times New Roman"/>
          <w:b/>
          <w:bCs/>
          <w:kern w:val="0"/>
          <w:sz w:val="18"/>
          <w:szCs w:val="18"/>
          <w:lang w:val="de-DE"/>
        </w:rPr>
        <w:t xml:space="preserve">. 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 w:eastAsia="ja-JP"/>
        </w:rPr>
        <w:t xml:space="preserve">XRD patterns of a series of 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/>
        </w:rPr>
        <w:t>CsPbBr</w:t>
      </w:r>
      <w:r w:rsidRPr="00FE6FE8">
        <w:rPr>
          <w:rFonts w:ascii="Times New Roman" w:eastAsia="MS Mincho" w:hAnsi="Times New Roman"/>
          <w:i/>
          <w:kern w:val="0"/>
          <w:sz w:val="18"/>
          <w:szCs w:val="18"/>
          <w:vertAlign w:val="subscript"/>
          <w:lang w:val="de-DE"/>
        </w:rPr>
        <w:t>x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/>
        </w:rPr>
        <w:t>I</w:t>
      </w:r>
      <w:r w:rsidRPr="00FE6FE8">
        <w:rPr>
          <w:rFonts w:ascii="Times New Roman" w:eastAsia="MS Mincho" w:hAnsi="Times New Roman"/>
          <w:kern w:val="0"/>
          <w:sz w:val="18"/>
          <w:szCs w:val="18"/>
          <w:vertAlign w:val="subscript"/>
          <w:lang w:val="de-DE"/>
        </w:rPr>
        <w:t>3−</w:t>
      </w:r>
      <w:r w:rsidRPr="00FE6FE8">
        <w:rPr>
          <w:rFonts w:ascii="Times New Roman" w:eastAsia="MS Mincho" w:hAnsi="Times New Roman"/>
          <w:i/>
          <w:kern w:val="0"/>
          <w:sz w:val="18"/>
          <w:szCs w:val="18"/>
          <w:vertAlign w:val="subscript"/>
          <w:lang w:val="de-DE"/>
        </w:rPr>
        <w:t>x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/>
        </w:rPr>
        <w:t>/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 w:eastAsia="ja-JP"/>
        </w:rPr>
        <w:t xml:space="preserve">PMMA </w:t>
      </w:r>
      <w:r w:rsidRPr="00FE6FE8">
        <w:rPr>
          <w:rFonts w:ascii="Times New Roman" w:eastAsiaTheme="minorEastAsia" w:hAnsi="Times New Roman"/>
          <w:kern w:val="0"/>
          <w:sz w:val="18"/>
          <w:szCs w:val="18"/>
          <w:lang w:val="de-DE"/>
        </w:rPr>
        <w:t>P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 w:eastAsia="ja-JP"/>
        </w:rPr>
        <w:t xml:space="preserve">QDs </w:t>
      </w:r>
      <w:r w:rsidRPr="00FE6FE8">
        <w:rPr>
          <w:rFonts w:ascii="Times New Roman" w:eastAsiaTheme="minorEastAsia" w:hAnsi="Times New Roman"/>
          <w:kern w:val="0"/>
          <w:sz w:val="18"/>
          <w:szCs w:val="18"/>
          <w:lang w:val="de-DE"/>
        </w:rPr>
        <w:t>micro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 w:eastAsia="ja-JP"/>
        </w:rPr>
        <w:t>spheres</w:t>
      </w:r>
      <w:r w:rsidRPr="00FE6FE8">
        <w:rPr>
          <w:rFonts w:ascii="Times New Roman" w:eastAsiaTheme="minorEastAsia" w:hAnsi="Times New Roman"/>
          <w:kern w:val="0"/>
          <w:sz w:val="18"/>
          <w:szCs w:val="18"/>
          <w:lang w:val="de-DE"/>
        </w:rPr>
        <w:t>.</w:t>
      </w:r>
    </w:p>
    <w:p w:rsidR="00DC19FF" w:rsidRPr="00FE6FE8" w:rsidRDefault="00DC19FF">
      <w:pPr>
        <w:widowControl/>
        <w:autoSpaceDE/>
        <w:adjustRightInd w:val="0"/>
        <w:snapToGrid w:val="0"/>
        <w:spacing w:afterLines="0" w:after="0"/>
        <w:jc w:val="left"/>
        <w:rPr>
          <w:rFonts w:ascii="Times New Roman" w:eastAsiaTheme="minorEastAsia" w:hAnsi="Times New Roman"/>
          <w:kern w:val="0"/>
          <w:sz w:val="18"/>
          <w:szCs w:val="18"/>
          <w:lang w:val="de-DE"/>
        </w:rPr>
      </w:pPr>
    </w:p>
    <w:p w:rsidR="00DC19FF" w:rsidRPr="00FE6FE8" w:rsidRDefault="00D40B30">
      <w:pPr>
        <w:widowControl/>
        <w:autoSpaceDE/>
        <w:adjustRightInd w:val="0"/>
        <w:snapToGrid w:val="0"/>
        <w:spacing w:afterLines="0" w:after="0"/>
        <w:jc w:val="center"/>
        <w:rPr>
          <w:rFonts w:ascii="Times New Roman" w:eastAsia="MS Mincho" w:hAnsi="Times New Roman"/>
          <w:b/>
          <w:bCs/>
          <w:kern w:val="0"/>
          <w:sz w:val="18"/>
          <w:szCs w:val="18"/>
          <w:lang w:val="de-DE"/>
        </w:rPr>
      </w:pPr>
      <w:r w:rsidRPr="00FE6FE8">
        <w:rPr>
          <w:rFonts w:ascii="Times New Roman" w:eastAsia="MS Mincho" w:hAnsi="Times New Roman"/>
          <w:noProof/>
          <w:kern w:val="0"/>
          <w:sz w:val="18"/>
          <w:szCs w:val="18"/>
        </w:rPr>
        <w:drawing>
          <wp:inline distT="0" distB="0" distL="0" distR="0">
            <wp:extent cx="5360670" cy="1301750"/>
            <wp:effectExtent l="0" t="0" r="0" b="0"/>
            <wp:docPr id="151924892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9248928" name="图片 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381085" cy="1306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19FF" w:rsidRPr="00FE6FE8" w:rsidRDefault="00D40B30">
      <w:pPr>
        <w:widowControl/>
        <w:autoSpaceDE/>
        <w:adjustRightInd w:val="0"/>
        <w:snapToGrid w:val="0"/>
        <w:spacing w:afterLines="0" w:after="0"/>
        <w:jc w:val="center"/>
        <w:rPr>
          <w:rFonts w:ascii="Times New Roman" w:eastAsia="MS Mincho" w:hAnsi="Times New Roman"/>
          <w:kern w:val="0"/>
          <w:sz w:val="18"/>
          <w:szCs w:val="18"/>
          <w:lang w:val="de-DE" w:eastAsia="ja-JP"/>
        </w:rPr>
      </w:pPr>
      <w:r w:rsidRPr="00FE6FE8">
        <w:rPr>
          <w:rFonts w:ascii="Times New Roman" w:eastAsia="MS Mincho" w:hAnsi="Times New Roman"/>
          <w:b/>
          <w:bCs/>
          <w:kern w:val="0"/>
          <w:sz w:val="18"/>
          <w:szCs w:val="18"/>
          <w:lang w:val="de-DE"/>
        </w:rPr>
        <w:t>Fig.</w:t>
      </w:r>
      <w:r w:rsidRPr="00FE6FE8">
        <w:rPr>
          <w:rFonts w:ascii="Times New Roman" w:eastAsia="MS Mincho" w:hAnsi="Times New Roman"/>
          <w:b/>
          <w:bCs/>
          <w:kern w:val="0"/>
          <w:sz w:val="18"/>
          <w:szCs w:val="18"/>
          <w:lang w:val="de-DE"/>
        </w:rPr>
        <w:t xml:space="preserve"> S</w:t>
      </w:r>
      <w:r w:rsidRPr="00FE6FE8">
        <w:rPr>
          <w:rFonts w:ascii="Times New Roman" w:eastAsia="等线" w:hAnsi="Times New Roman"/>
          <w:b/>
          <w:bCs/>
          <w:kern w:val="0"/>
          <w:sz w:val="18"/>
          <w:szCs w:val="18"/>
          <w:lang w:val="de-DE"/>
        </w:rPr>
        <w:t>8</w:t>
      </w:r>
      <w:r w:rsidRPr="00FE6FE8">
        <w:rPr>
          <w:rFonts w:ascii="Times New Roman" w:eastAsia="MS Mincho" w:hAnsi="Times New Roman"/>
          <w:b/>
          <w:bCs/>
          <w:kern w:val="0"/>
          <w:sz w:val="18"/>
          <w:szCs w:val="18"/>
          <w:lang w:val="de-DE"/>
        </w:rPr>
        <w:t xml:space="preserve">. 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 w:eastAsia="ja-JP"/>
        </w:rPr>
        <w:t>SEM images of a series of MAPbBr</w:t>
      </w:r>
      <w:r w:rsidRPr="00FE6FE8">
        <w:rPr>
          <w:rFonts w:ascii="Times New Roman" w:eastAsia="MS Mincho" w:hAnsi="Times New Roman"/>
          <w:kern w:val="0"/>
          <w:sz w:val="18"/>
          <w:szCs w:val="18"/>
          <w:vertAlign w:val="subscript"/>
          <w:lang w:val="de-DE" w:eastAsia="ja-JP"/>
        </w:rPr>
        <w:t>3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 w:eastAsia="ja-JP"/>
        </w:rPr>
        <w:t xml:space="preserve">/PMMA </w:t>
      </w:r>
      <w:r w:rsidRPr="00FE6FE8">
        <w:rPr>
          <w:rFonts w:ascii="Times New Roman" w:eastAsiaTheme="minorEastAsia" w:hAnsi="Times New Roman"/>
          <w:kern w:val="0"/>
          <w:sz w:val="18"/>
          <w:szCs w:val="18"/>
          <w:lang w:val="de-DE"/>
        </w:rPr>
        <w:t>P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 w:eastAsia="ja-JP"/>
        </w:rPr>
        <w:t xml:space="preserve">QDs </w:t>
      </w:r>
      <w:r w:rsidRPr="00FE6FE8">
        <w:rPr>
          <w:rFonts w:ascii="Times New Roman" w:eastAsiaTheme="minorEastAsia" w:hAnsi="Times New Roman"/>
          <w:kern w:val="0"/>
          <w:sz w:val="18"/>
          <w:szCs w:val="18"/>
          <w:lang w:val="de-DE"/>
        </w:rPr>
        <w:t>micro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 w:eastAsia="ja-JP"/>
        </w:rPr>
        <w:t>spheres: (a) M1; (b) M2; and (3) M3.</w:t>
      </w:r>
    </w:p>
    <w:p w:rsidR="00DC19FF" w:rsidRPr="00FE6FE8" w:rsidRDefault="00DC19FF">
      <w:pPr>
        <w:widowControl/>
        <w:autoSpaceDE/>
        <w:adjustRightInd w:val="0"/>
        <w:snapToGrid w:val="0"/>
        <w:spacing w:afterLines="0" w:after="0"/>
        <w:jc w:val="center"/>
        <w:rPr>
          <w:rFonts w:ascii="Times New Roman" w:eastAsia="MS Mincho" w:hAnsi="Times New Roman"/>
          <w:kern w:val="0"/>
          <w:sz w:val="18"/>
          <w:szCs w:val="18"/>
          <w:lang w:val="de-DE" w:eastAsia="ja-JP"/>
        </w:rPr>
      </w:pPr>
    </w:p>
    <w:p w:rsidR="00DC19FF" w:rsidRPr="00FE6FE8" w:rsidRDefault="00D40B30">
      <w:pPr>
        <w:widowControl/>
        <w:autoSpaceDE/>
        <w:adjustRightInd w:val="0"/>
        <w:snapToGrid w:val="0"/>
        <w:spacing w:afterLines="0" w:after="0"/>
        <w:jc w:val="center"/>
        <w:rPr>
          <w:rFonts w:ascii="Times New Roman" w:eastAsia="MS Mincho" w:hAnsi="Times New Roman"/>
          <w:kern w:val="0"/>
          <w:sz w:val="18"/>
          <w:szCs w:val="18"/>
          <w:lang w:val="de-DE" w:eastAsia="ja-JP"/>
        </w:rPr>
      </w:pPr>
      <w:r w:rsidRPr="00FE6FE8">
        <w:rPr>
          <w:rFonts w:ascii="Times New Roman" w:eastAsia="MS Mincho" w:hAnsi="Times New Roman"/>
          <w:noProof/>
          <w:kern w:val="0"/>
          <w:sz w:val="18"/>
          <w:szCs w:val="18"/>
        </w:rPr>
        <w:drawing>
          <wp:inline distT="0" distB="0" distL="0" distR="0">
            <wp:extent cx="3924300" cy="1389380"/>
            <wp:effectExtent l="0" t="0" r="0" b="1270"/>
            <wp:docPr id="30721599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215995" name="图片 1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949249" cy="1398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19FF" w:rsidRPr="00FE6FE8" w:rsidRDefault="00D40B30">
      <w:pPr>
        <w:widowControl/>
        <w:autoSpaceDE/>
        <w:adjustRightInd w:val="0"/>
        <w:snapToGrid w:val="0"/>
        <w:spacing w:afterLines="0" w:after="0"/>
        <w:jc w:val="center"/>
        <w:rPr>
          <w:rFonts w:ascii="Times New Roman" w:eastAsia="等线" w:hAnsi="Times New Roman"/>
          <w:kern w:val="0"/>
          <w:sz w:val="18"/>
          <w:szCs w:val="18"/>
          <w:lang w:val="de-DE"/>
        </w:rPr>
      </w:pPr>
      <w:r w:rsidRPr="00FE6FE8">
        <w:rPr>
          <w:rFonts w:ascii="Times New Roman" w:eastAsia="MS Mincho" w:hAnsi="Times New Roman"/>
          <w:b/>
          <w:bCs/>
          <w:kern w:val="0"/>
          <w:sz w:val="18"/>
          <w:szCs w:val="18"/>
          <w:lang w:val="de-DE"/>
        </w:rPr>
        <w:t>Fig. S</w:t>
      </w:r>
      <w:r w:rsidRPr="00FE6FE8">
        <w:rPr>
          <w:rFonts w:ascii="Times New Roman" w:eastAsia="等线" w:hAnsi="Times New Roman"/>
          <w:b/>
          <w:bCs/>
          <w:kern w:val="0"/>
          <w:sz w:val="18"/>
          <w:szCs w:val="18"/>
          <w:lang w:val="de-DE"/>
        </w:rPr>
        <w:t>9</w:t>
      </w:r>
      <w:r w:rsidRPr="00FE6FE8">
        <w:rPr>
          <w:rFonts w:ascii="Times New Roman" w:eastAsia="MS Mincho" w:hAnsi="Times New Roman"/>
          <w:b/>
          <w:bCs/>
          <w:kern w:val="0"/>
          <w:sz w:val="18"/>
          <w:szCs w:val="18"/>
          <w:lang w:val="de-DE"/>
        </w:rPr>
        <w:t xml:space="preserve">. 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 w:eastAsia="ja-JP"/>
        </w:rPr>
        <w:t>SEM images of a series of FAPbBr</w:t>
      </w:r>
      <w:r w:rsidRPr="00FE6FE8">
        <w:rPr>
          <w:rFonts w:ascii="Times New Roman" w:eastAsia="MS Mincho" w:hAnsi="Times New Roman"/>
          <w:kern w:val="0"/>
          <w:sz w:val="18"/>
          <w:szCs w:val="18"/>
          <w:vertAlign w:val="subscript"/>
          <w:lang w:val="de-DE" w:eastAsia="ja-JP"/>
        </w:rPr>
        <w:t>3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 w:eastAsia="ja-JP"/>
        </w:rPr>
        <w:t xml:space="preserve">/PMMA </w:t>
      </w:r>
      <w:r w:rsidRPr="00FE6FE8">
        <w:rPr>
          <w:rFonts w:ascii="Times New Roman" w:eastAsiaTheme="minorEastAsia" w:hAnsi="Times New Roman"/>
          <w:kern w:val="0"/>
          <w:sz w:val="18"/>
          <w:szCs w:val="18"/>
          <w:lang w:val="de-DE"/>
        </w:rPr>
        <w:t>P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 w:eastAsia="ja-JP"/>
        </w:rPr>
        <w:t xml:space="preserve">QDs </w:t>
      </w:r>
      <w:r w:rsidRPr="00FE6FE8">
        <w:rPr>
          <w:rFonts w:ascii="Times New Roman" w:eastAsiaTheme="minorEastAsia" w:hAnsi="Times New Roman"/>
          <w:kern w:val="0"/>
          <w:sz w:val="18"/>
          <w:szCs w:val="18"/>
          <w:lang w:val="de-DE"/>
        </w:rPr>
        <w:t>micro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 w:eastAsia="ja-JP"/>
        </w:rPr>
        <w:t>spheres: (a) F1 and (b) F2.</w:t>
      </w:r>
    </w:p>
    <w:p w:rsidR="00DC19FF" w:rsidRPr="00FE6FE8" w:rsidRDefault="00D40B30">
      <w:pPr>
        <w:widowControl/>
        <w:autoSpaceDE/>
        <w:adjustRightInd w:val="0"/>
        <w:snapToGrid w:val="0"/>
        <w:spacing w:afterLines="0" w:after="0"/>
        <w:jc w:val="center"/>
        <w:rPr>
          <w:rFonts w:ascii="Times New Roman" w:eastAsia="MS Mincho" w:hAnsi="Times New Roman"/>
          <w:kern w:val="0"/>
          <w:sz w:val="18"/>
          <w:szCs w:val="18"/>
          <w:lang w:val="de-DE"/>
        </w:rPr>
      </w:pPr>
      <w:r w:rsidRPr="00FE6FE8">
        <w:rPr>
          <w:rFonts w:ascii="Times New Roman" w:eastAsia="MS Mincho" w:hAnsi="Times New Roman"/>
          <w:noProof/>
          <w:kern w:val="0"/>
          <w:sz w:val="18"/>
          <w:szCs w:val="18"/>
        </w:rPr>
        <w:drawing>
          <wp:inline distT="0" distB="0" distL="0" distR="0">
            <wp:extent cx="2797175" cy="2267585"/>
            <wp:effectExtent l="0" t="0" r="3175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813624" cy="22809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19FF" w:rsidRPr="00FE6FE8" w:rsidRDefault="00D40B30">
      <w:pPr>
        <w:widowControl/>
        <w:autoSpaceDE/>
        <w:adjustRightInd w:val="0"/>
        <w:snapToGrid w:val="0"/>
        <w:spacing w:afterLines="0" w:after="0"/>
        <w:jc w:val="center"/>
        <w:rPr>
          <w:rFonts w:ascii="Times New Roman" w:eastAsia="MS Mincho" w:hAnsi="Times New Roman"/>
          <w:kern w:val="0"/>
          <w:sz w:val="18"/>
          <w:szCs w:val="18"/>
          <w:lang w:val="de-DE" w:eastAsia="ja-JP"/>
        </w:rPr>
      </w:pPr>
      <w:r w:rsidRPr="00FE6FE8">
        <w:rPr>
          <w:rFonts w:ascii="Times New Roman" w:eastAsia="MS Mincho" w:hAnsi="Times New Roman"/>
          <w:b/>
          <w:bCs/>
          <w:kern w:val="0"/>
          <w:sz w:val="18"/>
          <w:szCs w:val="18"/>
          <w:lang w:val="de-DE"/>
        </w:rPr>
        <w:t>Fig. S</w:t>
      </w:r>
      <w:r w:rsidRPr="00FE6FE8">
        <w:rPr>
          <w:rFonts w:ascii="Times New Roman" w:eastAsia="等线" w:hAnsi="Times New Roman"/>
          <w:b/>
          <w:bCs/>
          <w:kern w:val="0"/>
          <w:sz w:val="18"/>
          <w:szCs w:val="18"/>
          <w:lang w:val="de-DE"/>
        </w:rPr>
        <w:t>10</w:t>
      </w:r>
      <w:r w:rsidRPr="00FE6FE8">
        <w:rPr>
          <w:rFonts w:ascii="Times New Roman" w:eastAsia="MS Mincho" w:hAnsi="Times New Roman"/>
          <w:b/>
          <w:bCs/>
          <w:kern w:val="0"/>
          <w:sz w:val="18"/>
          <w:szCs w:val="18"/>
          <w:lang w:val="de-DE"/>
        </w:rPr>
        <w:t>.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/>
        </w:rPr>
        <w:t xml:space="preserve"> </w:t>
      </w:r>
      <w:r w:rsidRPr="00FE6FE8">
        <w:rPr>
          <w:rFonts w:ascii="Times New Roman" w:eastAsia="MS Mincho" w:hAnsi="Times New Roman"/>
          <w:bCs/>
          <w:kern w:val="0"/>
          <w:sz w:val="18"/>
          <w:szCs w:val="18"/>
          <w:lang w:val="de-DE" w:eastAsia="ja-JP"/>
        </w:rPr>
        <w:t>PL spectra of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 w:eastAsia="ja-JP"/>
        </w:rPr>
        <w:t xml:space="preserve"> a series of MAPbBr</w:t>
      </w:r>
      <w:r w:rsidRPr="00FE6FE8">
        <w:rPr>
          <w:rFonts w:ascii="Times New Roman" w:eastAsia="MS Mincho" w:hAnsi="Times New Roman"/>
          <w:kern w:val="0"/>
          <w:sz w:val="18"/>
          <w:szCs w:val="18"/>
          <w:vertAlign w:val="subscript"/>
          <w:lang w:val="de-DE" w:eastAsia="ja-JP"/>
        </w:rPr>
        <w:t>3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 w:eastAsia="ja-JP"/>
        </w:rPr>
        <w:t>/PMMA</w:t>
      </w:r>
      <w:r w:rsidRPr="00FE6FE8">
        <w:rPr>
          <w:rFonts w:ascii="Times New Roman" w:eastAsia="等线" w:hAnsi="Times New Roman"/>
          <w:kern w:val="0"/>
          <w:sz w:val="18"/>
          <w:szCs w:val="18"/>
          <w:lang w:val="de-DE"/>
        </w:rPr>
        <w:t xml:space="preserve">, 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 w:eastAsia="ja-JP"/>
        </w:rPr>
        <w:t>FAPbBr</w:t>
      </w:r>
      <w:r w:rsidRPr="00FE6FE8">
        <w:rPr>
          <w:rFonts w:ascii="Times New Roman" w:eastAsia="MS Mincho" w:hAnsi="Times New Roman"/>
          <w:kern w:val="0"/>
          <w:sz w:val="18"/>
          <w:szCs w:val="18"/>
          <w:vertAlign w:val="subscript"/>
          <w:lang w:val="de-DE" w:eastAsia="ja-JP"/>
        </w:rPr>
        <w:t>3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 w:eastAsia="ja-JP"/>
        </w:rPr>
        <w:t xml:space="preserve">/PMMA, </w:t>
      </w:r>
      <w:r w:rsidRPr="00FE6FE8">
        <w:rPr>
          <w:rFonts w:ascii="Times New Roman" w:eastAsia="等线" w:hAnsi="Times New Roman"/>
          <w:kern w:val="0"/>
          <w:sz w:val="18"/>
          <w:szCs w:val="18"/>
          <w:lang w:val="de-DE"/>
        </w:rPr>
        <w:t xml:space="preserve">and 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 w:eastAsia="ja-JP"/>
        </w:rPr>
        <w:t>CsPbBrI</w:t>
      </w:r>
      <w:r w:rsidRPr="00FE6FE8">
        <w:rPr>
          <w:rFonts w:ascii="Times New Roman" w:eastAsia="MS Mincho" w:hAnsi="Times New Roman"/>
          <w:kern w:val="0"/>
          <w:sz w:val="18"/>
          <w:szCs w:val="18"/>
          <w:vertAlign w:val="subscript"/>
          <w:lang w:val="de-DE" w:eastAsia="ja-JP"/>
        </w:rPr>
        <w:t>2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 w:eastAsia="ja-JP"/>
        </w:rPr>
        <w:t xml:space="preserve">/PMMA </w:t>
      </w:r>
      <w:r w:rsidRPr="00FE6FE8">
        <w:rPr>
          <w:rFonts w:ascii="Times New Roman" w:eastAsiaTheme="minorEastAsia" w:hAnsi="Times New Roman"/>
          <w:kern w:val="0"/>
          <w:sz w:val="18"/>
          <w:szCs w:val="18"/>
          <w:lang w:val="de-DE"/>
        </w:rPr>
        <w:t>P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 w:eastAsia="ja-JP"/>
        </w:rPr>
        <w:t xml:space="preserve">QDs </w:t>
      </w:r>
      <w:r w:rsidRPr="00FE6FE8">
        <w:rPr>
          <w:rFonts w:ascii="Times New Roman" w:eastAsiaTheme="minorEastAsia" w:hAnsi="Times New Roman"/>
          <w:kern w:val="0"/>
          <w:sz w:val="18"/>
          <w:szCs w:val="18"/>
          <w:lang w:val="de-DE"/>
        </w:rPr>
        <w:t>micro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 w:eastAsia="ja-JP"/>
        </w:rPr>
        <w:t>spheres.</w:t>
      </w:r>
    </w:p>
    <w:p w:rsidR="00DC19FF" w:rsidRPr="00FE6FE8" w:rsidRDefault="00DC19FF">
      <w:pPr>
        <w:widowControl/>
        <w:autoSpaceDE/>
        <w:adjustRightInd w:val="0"/>
        <w:snapToGrid w:val="0"/>
        <w:spacing w:afterLines="0" w:after="0"/>
        <w:jc w:val="center"/>
        <w:rPr>
          <w:rFonts w:ascii="Times New Roman" w:eastAsia="MS Mincho" w:hAnsi="Times New Roman"/>
          <w:kern w:val="0"/>
          <w:sz w:val="18"/>
          <w:szCs w:val="18"/>
          <w:lang w:val="de-DE" w:eastAsia="ja-JP"/>
        </w:rPr>
      </w:pPr>
    </w:p>
    <w:p w:rsidR="00DC19FF" w:rsidRPr="00FE6FE8" w:rsidRDefault="00D40B30">
      <w:pPr>
        <w:widowControl/>
        <w:autoSpaceDE/>
        <w:adjustRightInd w:val="0"/>
        <w:snapToGrid w:val="0"/>
        <w:spacing w:afterLines="0" w:after="0"/>
        <w:jc w:val="center"/>
        <w:rPr>
          <w:rFonts w:ascii="Times New Roman" w:eastAsiaTheme="minorEastAsia" w:hAnsi="Times New Roman"/>
          <w:bCs/>
          <w:kern w:val="0"/>
          <w:sz w:val="18"/>
          <w:szCs w:val="18"/>
          <w:lang w:val="de-DE"/>
        </w:rPr>
      </w:pPr>
      <w:r w:rsidRPr="00FE6FE8">
        <w:rPr>
          <w:rFonts w:ascii="Times New Roman" w:hAnsi="Times New Roman"/>
          <w:noProof/>
          <w:sz w:val="18"/>
          <w:szCs w:val="18"/>
        </w:rPr>
        <w:drawing>
          <wp:inline distT="0" distB="0" distL="0" distR="0">
            <wp:extent cx="2499360" cy="2081530"/>
            <wp:effectExtent l="0" t="0" r="0" b="0"/>
            <wp:docPr id="24493715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937156" name="图片 5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513580" cy="2093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19FF" w:rsidRPr="00FE6FE8" w:rsidRDefault="00D40B30">
      <w:pPr>
        <w:adjustRightInd w:val="0"/>
        <w:snapToGrid w:val="0"/>
        <w:spacing w:afterLines="0" w:after="0"/>
        <w:jc w:val="center"/>
        <w:rPr>
          <w:rFonts w:ascii="Times New Roman" w:hAnsi="Times New Roman"/>
          <w:sz w:val="18"/>
          <w:szCs w:val="18"/>
        </w:rPr>
      </w:pPr>
      <w:r w:rsidRPr="00FE6FE8">
        <w:rPr>
          <w:rFonts w:ascii="Times New Roman" w:hAnsi="Times New Roman"/>
          <w:b/>
          <w:bCs/>
          <w:sz w:val="18"/>
          <w:szCs w:val="18"/>
          <w:lang w:val="de-DE"/>
        </w:rPr>
        <w:t>Fig. S1</w:t>
      </w:r>
      <w:r w:rsidRPr="00FE6FE8">
        <w:rPr>
          <w:rFonts w:ascii="Times New Roman" w:hAnsi="Times New Roman" w:hint="eastAsia"/>
          <w:b/>
          <w:bCs/>
          <w:sz w:val="18"/>
          <w:szCs w:val="18"/>
        </w:rPr>
        <w:t>1</w:t>
      </w:r>
      <w:r w:rsidRPr="00FE6FE8">
        <w:rPr>
          <w:rFonts w:ascii="Times New Roman" w:hAnsi="Times New Roman"/>
          <w:b/>
          <w:bCs/>
          <w:sz w:val="18"/>
          <w:szCs w:val="18"/>
          <w:lang w:val="de-DE"/>
        </w:rPr>
        <w:t xml:space="preserve">. </w:t>
      </w:r>
      <w:r w:rsidRPr="00FE6FE8">
        <w:rPr>
          <w:rFonts w:ascii="Times New Roman" w:hAnsi="Times New Roman"/>
          <w:sz w:val="18"/>
          <w:szCs w:val="18"/>
        </w:rPr>
        <w:t>Transmittance spectra of the PQDs films on the PET substrate.</w:t>
      </w:r>
    </w:p>
    <w:p w:rsidR="00DC19FF" w:rsidRPr="00FE6FE8" w:rsidRDefault="00DC19FF">
      <w:pPr>
        <w:widowControl/>
        <w:autoSpaceDE/>
        <w:adjustRightInd w:val="0"/>
        <w:snapToGrid w:val="0"/>
        <w:spacing w:afterLines="0" w:after="0"/>
        <w:jc w:val="left"/>
        <w:rPr>
          <w:rFonts w:ascii="Times New Roman" w:eastAsia="MS Mincho" w:hAnsi="Times New Roman"/>
          <w:kern w:val="0"/>
          <w:sz w:val="18"/>
          <w:szCs w:val="18"/>
          <w:lang w:val="de-DE" w:eastAsia="ja-JP"/>
        </w:rPr>
      </w:pPr>
    </w:p>
    <w:p w:rsidR="00DC19FF" w:rsidRPr="00FE6FE8" w:rsidRDefault="00D40B30">
      <w:pPr>
        <w:widowControl/>
        <w:autoSpaceDE/>
        <w:adjustRightInd w:val="0"/>
        <w:snapToGrid w:val="0"/>
        <w:spacing w:afterLines="0" w:after="0"/>
        <w:jc w:val="center"/>
        <w:rPr>
          <w:rFonts w:ascii="Times New Roman" w:eastAsia="MS Mincho" w:hAnsi="Times New Roman"/>
          <w:kern w:val="0"/>
          <w:sz w:val="18"/>
          <w:szCs w:val="18"/>
          <w:lang w:val="de-DE"/>
        </w:rPr>
      </w:pPr>
      <w:r w:rsidRPr="00FE6FE8">
        <w:rPr>
          <w:rFonts w:ascii="Times New Roman" w:eastAsia="MS Mincho" w:hAnsi="Times New Roman"/>
          <w:noProof/>
          <w:kern w:val="0"/>
          <w:sz w:val="18"/>
          <w:szCs w:val="18"/>
        </w:rPr>
        <w:drawing>
          <wp:inline distT="0" distB="0" distL="0" distR="0">
            <wp:extent cx="2820035" cy="3188970"/>
            <wp:effectExtent l="0" t="0" r="0" b="0"/>
            <wp:docPr id="125045356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0453566" name="图片 6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824371" cy="3194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19FF" w:rsidRPr="00FE6FE8" w:rsidRDefault="00D40B30">
      <w:pPr>
        <w:widowControl/>
        <w:autoSpaceDE/>
        <w:adjustRightInd w:val="0"/>
        <w:snapToGrid w:val="0"/>
        <w:spacing w:afterLines="0" w:after="0"/>
        <w:jc w:val="center"/>
        <w:rPr>
          <w:rFonts w:ascii="Times New Roman" w:eastAsia="MS Mincho" w:hAnsi="Times New Roman"/>
          <w:bCs/>
          <w:kern w:val="0"/>
          <w:sz w:val="18"/>
          <w:szCs w:val="18"/>
          <w:lang w:val="de-DE" w:eastAsia="ja-JP"/>
        </w:rPr>
      </w:pPr>
      <w:r w:rsidRPr="00FE6FE8">
        <w:rPr>
          <w:rFonts w:ascii="Times New Roman" w:eastAsia="MS Mincho" w:hAnsi="Times New Roman"/>
          <w:b/>
          <w:bCs/>
          <w:kern w:val="0"/>
          <w:sz w:val="18"/>
          <w:szCs w:val="18"/>
          <w:lang w:val="de-DE"/>
        </w:rPr>
        <w:t>Fig. S1</w:t>
      </w:r>
      <w:r w:rsidRPr="00FE6FE8">
        <w:rPr>
          <w:rFonts w:ascii="Times New Roman" w:eastAsia="等线" w:hAnsi="Times New Roman" w:hint="eastAsia"/>
          <w:b/>
          <w:bCs/>
          <w:kern w:val="0"/>
          <w:sz w:val="18"/>
          <w:szCs w:val="18"/>
        </w:rPr>
        <w:t>2</w:t>
      </w:r>
      <w:r w:rsidRPr="00FE6FE8">
        <w:rPr>
          <w:rFonts w:ascii="Times New Roman" w:eastAsia="MS Mincho" w:hAnsi="Times New Roman"/>
          <w:b/>
          <w:bCs/>
          <w:kern w:val="0"/>
          <w:sz w:val="18"/>
          <w:szCs w:val="18"/>
          <w:lang w:val="de-DE"/>
        </w:rPr>
        <w:t xml:space="preserve">. </w:t>
      </w:r>
      <w:r w:rsidRPr="00FE6FE8">
        <w:rPr>
          <w:rFonts w:ascii="Times New Roman" w:eastAsia="MS Mincho" w:hAnsi="Times New Roman"/>
          <w:bCs/>
          <w:kern w:val="0"/>
          <w:sz w:val="18"/>
          <w:szCs w:val="18"/>
          <w:lang w:val="de-DE" w:eastAsia="ja-JP"/>
        </w:rPr>
        <w:t xml:space="preserve">Color gamut coverage of the </w:t>
      </w:r>
      <w:r w:rsidRPr="00FE6FE8">
        <w:rPr>
          <w:rFonts w:ascii="Times New Roman" w:eastAsia="等线" w:hAnsi="Times New Roman"/>
          <w:bCs/>
          <w:kern w:val="0"/>
          <w:sz w:val="18"/>
          <w:szCs w:val="18"/>
          <w:lang w:val="de-DE"/>
        </w:rPr>
        <w:t>PQDs optical films integrated LCD backlighting</w:t>
      </w:r>
      <w:r w:rsidRPr="00FE6FE8">
        <w:rPr>
          <w:rFonts w:ascii="Times New Roman" w:eastAsia="MS Mincho" w:hAnsi="Times New Roman"/>
          <w:bCs/>
          <w:kern w:val="0"/>
          <w:sz w:val="18"/>
          <w:szCs w:val="18"/>
          <w:lang w:val="de-DE" w:eastAsia="ja-JP"/>
        </w:rPr>
        <w:t>, compared with</w:t>
      </w:r>
      <w:r w:rsidRPr="00FE6FE8">
        <w:rPr>
          <w:rFonts w:ascii="Times New Roman" w:eastAsia="MS Mincho" w:hAnsi="Times New Roman"/>
          <w:bCs/>
          <w:kern w:val="0"/>
          <w:sz w:val="18"/>
          <w:szCs w:val="18"/>
          <w:lang w:val="de-DE"/>
        </w:rPr>
        <w:t xml:space="preserve"> NTSC </w:t>
      </w:r>
      <w:r w:rsidRPr="00FE6FE8">
        <w:rPr>
          <w:rFonts w:ascii="Times New Roman" w:eastAsia="MS Mincho" w:hAnsi="Times New Roman"/>
          <w:bCs/>
          <w:kern w:val="0"/>
          <w:sz w:val="18"/>
          <w:szCs w:val="18"/>
          <w:lang w:val="de-DE" w:eastAsia="ja-JP"/>
        </w:rPr>
        <w:t>color gamut in CIE 1931.</w:t>
      </w:r>
    </w:p>
    <w:p w:rsidR="00DC19FF" w:rsidRPr="00FE6FE8" w:rsidRDefault="00DC19FF">
      <w:pPr>
        <w:widowControl/>
        <w:autoSpaceDE/>
        <w:adjustRightInd w:val="0"/>
        <w:snapToGrid w:val="0"/>
        <w:spacing w:afterLines="0" w:after="0"/>
        <w:jc w:val="center"/>
        <w:rPr>
          <w:rFonts w:ascii="Times New Roman" w:eastAsiaTheme="minorEastAsia" w:hAnsi="Times New Roman"/>
          <w:bCs/>
          <w:kern w:val="0"/>
          <w:sz w:val="18"/>
          <w:szCs w:val="18"/>
          <w:lang w:val="de-DE"/>
        </w:rPr>
      </w:pPr>
    </w:p>
    <w:p w:rsidR="00DC19FF" w:rsidRPr="00FE6FE8" w:rsidRDefault="00D40B30">
      <w:pPr>
        <w:widowControl/>
        <w:autoSpaceDE/>
        <w:adjustRightInd w:val="0"/>
        <w:snapToGrid w:val="0"/>
        <w:spacing w:afterLines="0" w:after="0"/>
        <w:jc w:val="center"/>
        <w:rPr>
          <w:rFonts w:ascii="Times New Roman" w:eastAsia="MS Mincho" w:hAnsi="Times New Roman"/>
          <w:bCs/>
          <w:kern w:val="0"/>
          <w:sz w:val="18"/>
          <w:szCs w:val="18"/>
          <w:lang w:val="de-DE" w:eastAsia="ja-JP"/>
        </w:rPr>
      </w:pPr>
      <w:r w:rsidRPr="00FE6FE8">
        <w:rPr>
          <w:rFonts w:ascii="Times New Roman" w:hAnsi="Times New Roman"/>
          <w:noProof/>
          <w:sz w:val="18"/>
          <w:szCs w:val="18"/>
        </w:rPr>
        <w:drawing>
          <wp:inline distT="0" distB="0" distL="0" distR="0">
            <wp:extent cx="4102735" cy="2929890"/>
            <wp:effectExtent l="0" t="0" r="0" b="3810"/>
            <wp:docPr id="158913474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9134744" name="图片 1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114803" cy="2938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19FF" w:rsidRPr="00FE6FE8" w:rsidRDefault="00D40B30">
      <w:pPr>
        <w:widowControl/>
        <w:autoSpaceDE/>
        <w:adjustRightInd w:val="0"/>
        <w:snapToGrid w:val="0"/>
        <w:spacing w:afterLines="0" w:after="0"/>
        <w:jc w:val="center"/>
        <w:rPr>
          <w:rFonts w:ascii="Times New Roman" w:eastAsia="MS Mincho" w:hAnsi="Times New Roman"/>
          <w:kern w:val="0"/>
          <w:sz w:val="18"/>
          <w:szCs w:val="18"/>
          <w:lang w:val="de-DE"/>
        </w:rPr>
      </w:pPr>
      <w:r w:rsidRPr="00FE6FE8">
        <w:rPr>
          <w:rFonts w:ascii="Times New Roman" w:eastAsia="MS Mincho" w:hAnsi="Times New Roman"/>
          <w:b/>
          <w:bCs/>
          <w:kern w:val="0"/>
          <w:sz w:val="18"/>
          <w:szCs w:val="18"/>
          <w:lang w:val="de-DE"/>
        </w:rPr>
        <w:t>Fig. S1</w:t>
      </w:r>
      <w:r w:rsidRPr="00FE6FE8">
        <w:rPr>
          <w:rFonts w:ascii="Times New Roman" w:eastAsia="等线" w:hAnsi="Times New Roman" w:hint="eastAsia"/>
          <w:b/>
          <w:bCs/>
          <w:kern w:val="0"/>
          <w:sz w:val="18"/>
          <w:szCs w:val="18"/>
        </w:rPr>
        <w:t>3</w:t>
      </w:r>
      <w:r w:rsidRPr="00FE6FE8">
        <w:rPr>
          <w:rFonts w:ascii="Times New Roman" w:eastAsia="MS Mincho" w:hAnsi="Times New Roman"/>
          <w:b/>
          <w:bCs/>
          <w:kern w:val="0"/>
          <w:sz w:val="18"/>
          <w:szCs w:val="18"/>
          <w:lang w:val="de-DE"/>
        </w:rPr>
        <w:t>.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/>
        </w:rPr>
        <w:t xml:space="preserve"> Photograph of MAPbBr</w:t>
      </w:r>
      <w:r w:rsidRPr="00FE6FE8">
        <w:rPr>
          <w:rFonts w:ascii="Times New Roman" w:eastAsia="MS Mincho" w:hAnsi="Times New Roman"/>
          <w:kern w:val="0"/>
          <w:sz w:val="18"/>
          <w:szCs w:val="18"/>
          <w:vertAlign w:val="subscript"/>
          <w:lang w:val="de-DE"/>
        </w:rPr>
        <w:t>3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/>
        </w:rPr>
        <w:t>/PMMA</w:t>
      </w:r>
      <w:r w:rsidRPr="00FE6FE8">
        <w:rPr>
          <w:rFonts w:ascii="Times New Roman" w:eastAsiaTheme="minorEastAsia" w:hAnsi="Times New Roman"/>
          <w:kern w:val="0"/>
          <w:sz w:val="18"/>
          <w:szCs w:val="18"/>
          <w:lang w:val="de-DE"/>
        </w:rPr>
        <w:t xml:space="preserve"> 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/>
        </w:rPr>
        <w:t>and CsPbBrI</w:t>
      </w:r>
      <w:r w:rsidRPr="00FE6FE8">
        <w:rPr>
          <w:rFonts w:ascii="Times New Roman" w:eastAsia="MS Mincho" w:hAnsi="Times New Roman"/>
          <w:kern w:val="0"/>
          <w:sz w:val="18"/>
          <w:szCs w:val="18"/>
          <w:vertAlign w:val="subscript"/>
          <w:lang w:val="de-DE"/>
        </w:rPr>
        <w:t>2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/>
        </w:rPr>
        <w:t>/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 w:eastAsia="ja-JP"/>
        </w:rPr>
        <w:t xml:space="preserve">PMMA </w:t>
      </w:r>
      <w:r w:rsidRPr="00FE6FE8">
        <w:rPr>
          <w:rFonts w:ascii="Times New Roman" w:eastAsiaTheme="minorEastAsia" w:hAnsi="Times New Roman"/>
          <w:kern w:val="0"/>
          <w:sz w:val="18"/>
          <w:szCs w:val="18"/>
          <w:lang w:val="de-DE"/>
        </w:rPr>
        <w:t>P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 w:eastAsia="ja-JP"/>
        </w:rPr>
        <w:t xml:space="preserve">QDs </w:t>
      </w:r>
      <w:r w:rsidRPr="00FE6FE8">
        <w:rPr>
          <w:rFonts w:ascii="Times New Roman" w:eastAsiaTheme="minorEastAsia" w:hAnsi="Times New Roman"/>
          <w:kern w:val="0"/>
          <w:sz w:val="18"/>
          <w:szCs w:val="18"/>
          <w:lang w:val="de-DE"/>
        </w:rPr>
        <w:t>micro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 w:eastAsia="ja-JP"/>
        </w:rPr>
        <w:t>spheres stored in water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/>
        </w:rPr>
        <w:t xml:space="preserve"> for 10 days.</w:t>
      </w:r>
    </w:p>
    <w:p w:rsidR="00DC19FF" w:rsidRPr="00FE6FE8" w:rsidRDefault="00DC19FF">
      <w:pPr>
        <w:widowControl/>
        <w:autoSpaceDE/>
        <w:adjustRightInd w:val="0"/>
        <w:snapToGrid w:val="0"/>
        <w:spacing w:afterLines="0" w:after="0"/>
        <w:jc w:val="center"/>
        <w:rPr>
          <w:rFonts w:ascii="Times New Roman" w:eastAsia="等线" w:hAnsi="Times New Roman"/>
          <w:kern w:val="0"/>
          <w:sz w:val="18"/>
          <w:szCs w:val="18"/>
          <w:lang w:val="de-DE"/>
        </w:rPr>
      </w:pPr>
    </w:p>
    <w:p w:rsidR="00DC19FF" w:rsidRPr="00FE6FE8" w:rsidRDefault="00D40B30">
      <w:pPr>
        <w:widowControl/>
        <w:autoSpaceDE/>
        <w:adjustRightInd w:val="0"/>
        <w:snapToGrid w:val="0"/>
        <w:spacing w:afterLines="0" w:after="0"/>
        <w:jc w:val="center"/>
        <w:rPr>
          <w:rFonts w:ascii="Times New Roman" w:eastAsia="MS Mincho" w:hAnsi="Times New Roman"/>
          <w:kern w:val="0"/>
          <w:sz w:val="18"/>
          <w:szCs w:val="18"/>
          <w:lang w:val="de-DE"/>
        </w:rPr>
      </w:pPr>
      <w:r w:rsidRPr="00FE6FE8">
        <w:rPr>
          <w:rFonts w:ascii="Times New Roman" w:hAnsi="Times New Roman"/>
          <w:noProof/>
          <w:sz w:val="18"/>
          <w:szCs w:val="18"/>
        </w:rPr>
        <w:drawing>
          <wp:inline distT="0" distB="0" distL="0" distR="0">
            <wp:extent cx="5081905" cy="2155825"/>
            <wp:effectExtent l="0" t="0" r="3810" b="0"/>
            <wp:docPr id="240818496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818496" name="图片 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68" t="3004" r="5154" b="44257"/>
                    <a:stretch>
                      <a:fillRect/>
                    </a:stretch>
                  </pic:blipFill>
                  <pic:spPr>
                    <a:xfrm>
                      <a:off x="0" y="0"/>
                      <a:ext cx="5054434" cy="2144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19FF" w:rsidRPr="00FE6FE8" w:rsidRDefault="00D40B30">
      <w:pPr>
        <w:widowControl/>
        <w:autoSpaceDE/>
        <w:adjustRightInd w:val="0"/>
        <w:snapToGrid w:val="0"/>
        <w:spacing w:afterLines="0" w:after="0"/>
        <w:jc w:val="center"/>
        <w:rPr>
          <w:rFonts w:ascii="Times New Roman" w:eastAsia="MS Mincho" w:hAnsi="Times New Roman"/>
          <w:bCs/>
          <w:kern w:val="0"/>
          <w:sz w:val="18"/>
          <w:szCs w:val="18"/>
          <w:lang w:val="de-DE" w:eastAsia="ja-JP"/>
        </w:rPr>
      </w:pPr>
      <w:r w:rsidRPr="00FE6FE8">
        <w:rPr>
          <w:rFonts w:ascii="Times New Roman" w:eastAsia="MS Mincho" w:hAnsi="Times New Roman"/>
          <w:b/>
          <w:bCs/>
          <w:kern w:val="0"/>
          <w:sz w:val="18"/>
          <w:szCs w:val="18"/>
          <w:lang w:val="de-DE"/>
        </w:rPr>
        <w:t>Fig. S1</w:t>
      </w:r>
      <w:r w:rsidRPr="00FE6FE8">
        <w:rPr>
          <w:rFonts w:ascii="Times New Roman" w:eastAsia="等线" w:hAnsi="Times New Roman" w:hint="eastAsia"/>
          <w:b/>
          <w:bCs/>
          <w:kern w:val="0"/>
          <w:sz w:val="18"/>
          <w:szCs w:val="18"/>
        </w:rPr>
        <w:t>4</w:t>
      </w:r>
      <w:r w:rsidRPr="00FE6FE8">
        <w:rPr>
          <w:rFonts w:ascii="Times New Roman" w:eastAsia="MS Mincho" w:hAnsi="Times New Roman"/>
          <w:b/>
          <w:bCs/>
          <w:kern w:val="0"/>
          <w:sz w:val="18"/>
          <w:szCs w:val="18"/>
          <w:lang w:val="de-DE"/>
        </w:rPr>
        <w:t>.</w:t>
      </w:r>
      <w:r w:rsidRPr="00FE6FE8">
        <w:rPr>
          <w:rFonts w:ascii="Times New Roman" w:eastAsia="MS Mincho" w:hAnsi="Times New Roman"/>
          <w:bCs/>
          <w:kern w:val="0"/>
          <w:sz w:val="18"/>
          <w:szCs w:val="18"/>
          <w:lang w:val="de-DE" w:eastAsia="ja-JP"/>
        </w:rPr>
        <w:t xml:space="preserve"> 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/>
        </w:rPr>
        <w:t>PL spectra of MAPbBr</w:t>
      </w:r>
      <w:r w:rsidRPr="00FE6FE8">
        <w:rPr>
          <w:rFonts w:ascii="Times New Roman" w:eastAsia="MS Mincho" w:hAnsi="Times New Roman"/>
          <w:kern w:val="0"/>
          <w:sz w:val="18"/>
          <w:szCs w:val="18"/>
          <w:vertAlign w:val="subscript"/>
          <w:lang w:val="de-DE"/>
        </w:rPr>
        <w:t>3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/>
        </w:rPr>
        <w:t>/PMMA</w:t>
      </w:r>
      <w:r w:rsidRPr="00FE6FE8">
        <w:rPr>
          <w:rFonts w:ascii="Times New Roman" w:eastAsiaTheme="minorEastAsia" w:hAnsi="Times New Roman"/>
          <w:kern w:val="0"/>
          <w:sz w:val="18"/>
          <w:szCs w:val="18"/>
          <w:lang w:val="de-DE"/>
        </w:rPr>
        <w:t xml:space="preserve"> and </w:t>
      </w:r>
      <w:r w:rsidRPr="00FE6FE8">
        <w:rPr>
          <w:rFonts w:ascii="Times New Roman" w:eastAsia="MS Mincho" w:hAnsi="Times New Roman"/>
          <w:bCs/>
          <w:kern w:val="0"/>
          <w:sz w:val="18"/>
          <w:szCs w:val="18"/>
          <w:lang w:val="de-DE" w:eastAsia="ja-JP"/>
        </w:rPr>
        <w:t>C</w:t>
      </w:r>
      <w:r w:rsidRPr="00FE6FE8">
        <w:rPr>
          <w:rFonts w:ascii="Times New Roman" w:eastAsia="MS Mincho" w:hAnsi="Times New Roman"/>
          <w:bCs/>
          <w:kern w:val="0"/>
          <w:sz w:val="18"/>
          <w:szCs w:val="18"/>
          <w:lang w:val="de-DE"/>
        </w:rPr>
        <w:t>s</w:t>
      </w:r>
      <w:r w:rsidRPr="00FE6FE8">
        <w:rPr>
          <w:rFonts w:ascii="Times New Roman" w:eastAsia="MS Mincho" w:hAnsi="Times New Roman"/>
          <w:bCs/>
          <w:kern w:val="0"/>
          <w:sz w:val="18"/>
          <w:szCs w:val="18"/>
          <w:lang w:val="de-DE" w:eastAsia="ja-JP"/>
        </w:rPr>
        <w:t>PbBrI</w:t>
      </w:r>
      <w:r w:rsidRPr="00FE6FE8">
        <w:rPr>
          <w:rFonts w:ascii="Times New Roman" w:eastAsia="MS Mincho" w:hAnsi="Times New Roman"/>
          <w:bCs/>
          <w:kern w:val="0"/>
          <w:sz w:val="18"/>
          <w:szCs w:val="18"/>
          <w:vertAlign w:val="subscript"/>
          <w:lang w:val="de-DE" w:eastAsia="ja-JP"/>
        </w:rPr>
        <w:t>2</w:t>
      </w:r>
      <w:r w:rsidRPr="00FE6FE8">
        <w:rPr>
          <w:rFonts w:ascii="Times New Roman" w:eastAsia="MS Mincho" w:hAnsi="Times New Roman"/>
          <w:bCs/>
          <w:kern w:val="0"/>
          <w:sz w:val="18"/>
          <w:szCs w:val="18"/>
          <w:lang w:val="de-DE" w:eastAsia="ja-JP"/>
        </w:rPr>
        <w:t>/PMMA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/>
        </w:rPr>
        <w:t xml:space="preserve"> </w:t>
      </w:r>
      <w:r w:rsidRPr="00FE6FE8">
        <w:rPr>
          <w:rFonts w:ascii="Times New Roman" w:eastAsiaTheme="minorEastAsia" w:hAnsi="Times New Roman"/>
          <w:kern w:val="0"/>
          <w:sz w:val="18"/>
          <w:szCs w:val="18"/>
          <w:lang w:val="de-DE"/>
        </w:rPr>
        <w:t>optical films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/>
        </w:rPr>
        <w:t xml:space="preserve"> measured</w:t>
      </w:r>
      <w:r w:rsidRPr="00FE6FE8">
        <w:rPr>
          <w:rFonts w:ascii="Times New Roman" w:eastAsia="MS Mincho" w:hAnsi="Times New Roman"/>
          <w:bCs/>
          <w:kern w:val="0"/>
          <w:sz w:val="18"/>
          <w:szCs w:val="18"/>
          <w:lang w:val="de-DE" w:eastAsia="ja-JP"/>
        </w:rPr>
        <w:t xml:space="preserve"> from 0 to 1008 hours under </w:t>
      </w:r>
      <w:r w:rsidRPr="00FE6FE8">
        <w:rPr>
          <w:rFonts w:ascii="Times New Roman" w:eastAsiaTheme="minorEastAsia" w:hAnsi="Times New Roman"/>
          <w:bCs/>
          <w:kern w:val="0"/>
          <w:sz w:val="18"/>
          <w:szCs w:val="18"/>
          <w:lang w:val="de-DE"/>
        </w:rPr>
        <w:t>6</w:t>
      </w:r>
      <w:r w:rsidRPr="00FE6FE8">
        <w:rPr>
          <w:rFonts w:ascii="Times New Roman" w:eastAsia="MS Mincho" w:hAnsi="Times New Roman"/>
          <w:bCs/>
          <w:kern w:val="0"/>
          <w:sz w:val="18"/>
          <w:szCs w:val="18"/>
          <w:lang w:val="de-DE" w:eastAsia="ja-JP"/>
        </w:rPr>
        <w:t xml:space="preserve">0 </w:t>
      </w:r>
      <w:r w:rsidRPr="00FE6FE8">
        <w:rPr>
          <w:rFonts w:ascii="Times New Roman" w:eastAsia="MS Mincho" w:hAnsi="Times New Roman"/>
          <w:bCs/>
          <w:kern w:val="0"/>
          <w:sz w:val="18"/>
          <w:szCs w:val="18"/>
          <w:vertAlign w:val="superscript"/>
          <w:lang w:val="de-DE" w:eastAsia="ja-JP"/>
        </w:rPr>
        <w:t>o</w:t>
      </w:r>
      <w:r w:rsidRPr="00FE6FE8">
        <w:rPr>
          <w:rFonts w:ascii="Times New Roman" w:eastAsia="MS Mincho" w:hAnsi="Times New Roman"/>
          <w:bCs/>
          <w:kern w:val="0"/>
          <w:sz w:val="18"/>
          <w:szCs w:val="18"/>
          <w:lang w:val="de-DE" w:eastAsia="ja-JP"/>
        </w:rPr>
        <w:t>C and</w:t>
      </w:r>
      <w:r w:rsidRPr="00FE6FE8">
        <w:rPr>
          <w:rFonts w:ascii="Times New Roman" w:eastAsiaTheme="minorEastAsia" w:hAnsi="Times New Roman"/>
          <w:bCs/>
          <w:kern w:val="0"/>
          <w:sz w:val="18"/>
          <w:szCs w:val="18"/>
          <w:lang w:val="de-DE"/>
        </w:rPr>
        <w:t xml:space="preserve"> 90% RH</w:t>
      </w:r>
      <w:r w:rsidRPr="00FE6FE8">
        <w:rPr>
          <w:rFonts w:ascii="Times New Roman" w:eastAsia="MS Mincho" w:hAnsi="Times New Roman"/>
          <w:bCs/>
          <w:kern w:val="0"/>
          <w:sz w:val="18"/>
          <w:szCs w:val="18"/>
          <w:lang w:val="de-DE" w:eastAsia="ja-JP"/>
        </w:rPr>
        <w:t>.</w:t>
      </w:r>
    </w:p>
    <w:p w:rsidR="00DC19FF" w:rsidRPr="00FE6FE8" w:rsidRDefault="00DC19FF">
      <w:pPr>
        <w:widowControl/>
        <w:autoSpaceDE/>
        <w:adjustRightInd w:val="0"/>
        <w:snapToGrid w:val="0"/>
        <w:spacing w:afterLines="0" w:after="0"/>
        <w:jc w:val="center"/>
        <w:rPr>
          <w:rFonts w:ascii="Times New Roman" w:eastAsiaTheme="minorEastAsia" w:hAnsi="Times New Roman"/>
          <w:kern w:val="0"/>
          <w:sz w:val="18"/>
          <w:szCs w:val="18"/>
          <w:lang w:val="de-DE"/>
        </w:rPr>
      </w:pPr>
    </w:p>
    <w:p w:rsidR="00DC19FF" w:rsidRPr="00FE6FE8" w:rsidRDefault="00D40B30">
      <w:pPr>
        <w:widowControl/>
        <w:autoSpaceDE/>
        <w:adjustRightInd w:val="0"/>
        <w:snapToGrid w:val="0"/>
        <w:spacing w:afterLines="0" w:after="0"/>
        <w:jc w:val="center"/>
        <w:rPr>
          <w:rFonts w:ascii="Times New Roman" w:eastAsia="MS Mincho" w:hAnsi="Times New Roman"/>
          <w:kern w:val="0"/>
          <w:sz w:val="18"/>
          <w:szCs w:val="18"/>
          <w:lang w:val="de-DE"/>
        </w:rPr>
      </w:pPr>
      <w:r w:rsidRPr="00FE6FE8">
        <w:rPr>
          <w:rFonts w:ascii="Times New Roman" w:hAnsi="Times New Roman"/>
          <w:noProof/>
          <w:sz w:val="18"/>
          <w:szCs w:val="18"/>
        </w:rPr>
        <w:drawing>
          <wp:inline distT="0" distB="0" distL="0" distR="0">
            <wp:extent cx="4992370" cy="2190750"/>
            <wp:effectExtent l="0" t="0" r="3175" b="3810"/>
            <wp:docPr id="1856009383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6009383" name="图片 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21" t="8093" r="9576" b="41256"/>
                    <a:stretch>
                      <a:fillRect/>
                    </a:stretch>
                  </pic:blipFill>
                  <pic:spPr>
                    <a:xfrm>
                      <a:off x="0" y="0"/>
                      <a:ext cx="5023810" cy="2204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19FF" w:rsidRPr="00FE6FE8" w:rsidRDefault="00D40B30">
      <w:pPr>
        <w:widowControl/>
        <w:autoSpaceDE/>
        <w:adjustRightInd w:val="0"/>
        <w:snapToGrid w:val="0"/>
        <w:spacing w:afterLines="0" w:after="0"/>
        <w:rPr>
          <w:rFonts w:ascii="Times New Roman" w:eastAsia="MS Mincho" w:hAnsi="Times New Roman"/>
          <w:bCs/>
          <w:kern w:val="0"/>
          <w:sz w:val="18"/>
          <w:szCs w:val="18"/>
          <w:lang w:val="de-DE" w:eastAsia="ja-JP"/>
        </w:rPr>
      </w:pPr>
      <w:r w:rsidRPr="00FE6FE8">
        <w:rPr>
          <w:rFonts w:ascii="Times New Roman" w:eastAsia="MS Mincho" w:hAnsi="Times New Roman"/>
          <w:b/>
          <w:bCs/>
          <w:kern w:val="0"/>
          <w:sz w:val="18"/>
          <w:szCs w:val="18"/>
          <w:lang w:val="de-DE"/>
        </w:rPr>
        <w:t>Fig. S1</w:t>
      </w:r>
      <w:r w:rsidRPr="00FE6FE8">
        <w:rPr>
          <w:rFonts w:ascii="Times New Roman" w:eastAsia="等线" w:hAnsi="Times New Roman" w:hint="eastAsia"/>
          <w:b/>
          <w:bCs/>
          <w:kern w:val="0"/>
          <w:sz w:val="18"/>
          <w:szCs w:val="18"/>
        </w:rPr>
        <w:t>5</w:t>
      </w:r>
      <w:r w:rsidRPr="00FE6FE8">
        <w:rPr>
          <w:rFonts w:ascii="Times New Roman" w:eastAsia="MS Mincho" w:hAnsi="Times New Roman"/>
          <w:b/>
          <w:bCs/>
          <w:kern w:val="0"/>
          <w:sz w:val="18"/>
          <w:szCs w:val="18"/>
          <w:lang w:val="de-DE"/>
        </w:rPr>
        <w:t>.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/>
        </w:rPr>
        <w:t xml:space="preserve"> PL spectra of MAPbBr</w:t>
      </w:r>
      <w:r w:rsidRPr="00FE6FE8">
        <w:rPr>
          <w:rFonts w:ascii="Times New Roman" w:eastAsia="MS Mincho" w:hAnsi="Times New Roman"/>
          <w:kern w:val="0"/>
          <w:sz w:val="18"/>
          <w:szCs w:val="18"/>
          <w:vertAlign w:val="subscript"/>
          <w:lang w:val="de-DE"/>
        </w:rPr>
        <w:t>3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/>
        </w:rPr>
        <w:t>/PMMA</w:t>
      </w:r>
      <w:r w:rsidRPr="00FE6FE8">
        <w:rPr>
          <w:rFonts w:ascii="Times New Roman" w:eastAsiaTheme="minorEastAsia" w:hAnsi="Times New Roman"/>
          <w:kern w:val="0"/>
          <w:sz w:val="18"/>
          <w:szCs w:val="18"/>
          <w:lang w:val="de-DE"/>
        </w:rPr>
        <w:t xml:space="preserve"> and </w:t>
      </w:r>
      <w:r w:rsidRPr="00FE6FE8">
        <w:rPr>
          <w:rFonts w:ascii="Times New Roman" w:eastAsia="MS Mincho" w:hAnsi="Times New Roman"/>
          <w:bCs/>
          <w:kern w:val="0"/>
          <w:sz w:val="18"/>
          <w:szCs w:val="18"/>
          <w:lang w:val="de-DE" w:eastAsia="ja-JP"/>
        </w:rPr>
        <w:t>C</w:t>
      </w:r>
      <w:r w:rsidRPr="00FE6FE8">
        <w:rPr>
          <w:rFonts w:ascii="Times New Roman" w:eastAsia="MS Mincho" w:hAnsi="Times New Roman"/>
          <w:bCs/>
          <w:kern w:val="0"/>
          <w:sz w:val="18"/>
          <w:szCs w:val="18"/>
          <w:lang w:val="de-DE"/>
        </w:rPr>
        <w:t>s</w:t>
      </w:r>
      <w:r w:rsidRPr="00FE6FE8">
        <w:rPr>
          <w:rFonts w:ascii="Times New Roman" w:eastAsia="MS Mincho" w:hAnsi="Times New Roman"/>
          <w:bCs/>
          <w:kern w:val="0"/>
          <w:sz w:val="18"/>
          <w:szCs w:val="18"/>
          <w:lang w:val="de-DE" w:eastAsia="ja-JP"/>
        </w:rPr>
        <w:t>PbBrI</w:t>
      </w:r>
      <w:r w:rsidRPr="00FE6FE8">
        <w:rPr>
          <w:rFonts w:ascii="Times New Roman" w:eastAsia="MS Mincho" w:hAnsi="Times New Roman"/>
          <w:bCs/>
          <w:kern w:val="0"/>
          <w:sz w:val="18"/>
          <w:szCs w:val="18"/>
          <w:vertAlign w:val="subscript"/>
          <w:lang w:val="de-DE" w:eastAsia="ja-JP"/>
        </w:rPr>
        <w:t>2</w:t>
      </w:r>
      <w:r w:rsidRPr="00FE6FE8">
        <w:rPr>
          <w:rFonts w:ascii="Times New Roman" w:eastAsia="MS Mincho" w:hAnsi="Times New Roman"/>
          <w:bCs/>
          <w:kern w:val="0"/>
          <w:sz w:val="18"/>
          <w:szCs w:val="18"/>
          <w:lang w:val="de-DE" w:eastAsia="ja-JP"/>
        </w:rPr>
        <w:t>/PMMA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/>
        </w:rPr>
        <w:t xml:space="preserve"> </w:t>
      </w:r>
      <w:r w:rsidRPr="00FE6FE8">
        <w:rPr>
          <w:rFonts w:ascii="Times New Roman" w:eastAsiaTheme="minorEastAsia" w:hAnsi="Times New Roman"/>
          <w:kern w:val="0"/>
          <w:sz w:val="18"/>
          <w:szCs w:val="18"/>
          <w:lang w:val="de-DE"/>
        </w:rPr>
        <w:t>optical films</w:t>
      </w:r>
      <w:r w:rsidRPr="00FE6FE8">
        <w:rPr>
          <w:rFonts w:ascii="Times New Roman" w:eastAsiaTheme="minorEastAsia" w:hAnsi="Times New Roman"/>
          <w:bCs/>
          <w:kern w:val="0"/>
          <w:sz w:val="18"/>
          <w:szCs w:val="18"/>
          <w:lang w:val="de-DE"/>
        </w:rPr>
        <w:t xml:space="preserve"> </w:t>
      </w:r>
      <w:r w:rsidRPr="00FE6FE8">
        <w:rPr>
          <w:rFonts w:ascii="Times New Roman" w:eastAsia="MS Mincho" w:hAnsi="Times New Roman"/>
          <w:bCs/>
          <w:kern w:val="0"/>
          <w:sz w:val="18"/>
          <w:szCs w:val="18"/>
          <w:lang w:val="de-DE" w:eastAsia="ja-JP"/>
        </w:rPr>
        <w:t xml:space="preserve">measured from 0 to 1008 h under 70 </w:t>
      </w:r>
      <w:r w:rsidRPr="00FE6FE8">
        <w:rPr>
          <w:rFonts w:ascii="Times New Roman" w:eastAsia="MS Mincho" w:hAnsi="Times New Roman"/>
          <w:bCs/>
          <w:kern w:val="0"/>
          <w:sz w:val="18"/>
          <w:szCs w:val="18"/>
          <w:vertAlign w:val="superscript"/>
          <w:lang w:val="de-DE" w:eastAsia="ja-JP"/>
        </w:rPr>
        <w:t>o</w:t>
      </w:r>
      <w:r w:rsidRPr="00FE6FE8">
        <w:rPr>
          <w:rFonts w:ascii="Times New Roman" w:eastAsia="MS Mincho" w:hAnsi="Times New Roman"/>
          <w:bCs/>
          <w:kern w:val="0"/>
          <w:sz w:val="18"/>
          <w:szCs w:val="18"/>
          <w:lang w:val="de-DE" w:eastAsia="ja-JP"/>
        </w:rPr>
        <w:t>C and 150 W</w:t>
      </w:r>
      <w:r w:rsidRPr="00FE6FE8">
        <w:rPr>
          <w:rFonts w:ascii="Times New Roman" w:eastAsia="Yu Gothic UI" w:hAnsi="Times New Roman"/>
          <w:bCs/>
          <w:kern w:val="0"/>
          <w:sz w:val="18"/>
          <w:szCs w:val="18"/>
          <w:lang w:val="de-DE" w:eastAsia="ja-JP"/>
        </w:rPr>
        <w:t>∙</w:t>
      </w:r>
      <w:r w:rsidRPr="00FE6FE8">
        <w:rPr>
          <w:rFonts w:ascii="Times New Roman" w:eastAsia="MS Mincho" w:hAnsi="Times New Roman"/>
          <w:bCs/>
          <w:kern w:val="0"/>
          <w:sz w:val="18"/>
          <w:szCs w:val="18"/>
          <w:lang w:val="de-DE" w:eastAsia="ja-JP"/>
        </w:rPr>
        <w:t>m</w:t>
      </w:r>
      <w:r w:rsidRPr="00FE6FE8">
        <w:rPr>
          <w:rFonts w:ascii="Times New Roman" w:eastAsia="MS Mincho" w:hAnsi="Times New Roman"/>
          <w:bCs/>
          <w:kern w:val="0"/>
          <w:sz w:val="18"/>
          <w:szCs w:val="18"/>
          <w:vertAlign w:val="superscript"/>
          <w:lang w:val="de-DE" w:eastAsia="ja-JP"/>
        </w:rPr>
        <w:t>−</w:t>
      </w:r>
      <w:r w:rsidRPr="00FE6FE8">
        <w:rPr>
          <w:rFonts w:ascii="Times New Roman" w:eastAsia="MS Mincho" w:hAnsi="Times New Roman"/>
          <w:bCs/>
          <w:kern w:val="0"/>
          <w:sz w:val="18"/>
          <w:szCs w:val="18"/>
          <w:vertAlign w:val="superscript"/>
          <w:lang w:val="de-DE" w:eastAsia="ja-JP"/>
        </w:rPr>
        <w:t>2</w:t>
      </w:r>
      <w:r w:rsidRPr="00FE6FE8">
        <w:rPr>
          <w:rFonts w:ascii="Times New Roman" w:eastAsia="MS Mincho" w:hAnsi="Times New Roman"/>
          <w:bCs/>
          <w:kern w:val="0"/>
          <w:sz w:val="18"/>
          <w:szCs w:val="18"/>
          <w:lang w:val="de-DE" w:eastAsia="ja-JP"/>
        </w:rPr>
        <w:t>, 455 nm blue light irradiation.</w:t>
      </w:r>
    </w:p>
    <w:p w:rsidR="00DC19FF" w:rsidRPr="00FE6FE8" w:rsidRDefault="00DC19FF">
      <w:pPr>
        <w:widowControl/>
        <w:autoSpaceDE/>
        <w:adjustRightInd w:val="0"/>
        <w:snapToGrid w:val="0"/>
        <w:spacing w:afterLines="0" w:after="0"/>
        <w:rPr>
          <w:rFonts w:ascii="Times New Roman" w:eastAsia="MS Mincho" w:hAnsi="Times New Roman"/>
          <w:bCs/>
          <w:kern w:val="0"/>
          <w:sz w:val="18"/>
          <w:szCs w:val="18"/>
          <w:lang w:val="de-DE" w:eastAsia="ja-JP"/>
        </w:rPr>
      </w:pPr>
    </w:p>
    <w:p w:rsidR="00DC19FF" w:rsidRPr="00FE6FE8" w:rsidRDefault="00D40B30">
      <w:pPr>
        <w:adjustRightInd w:val="0"/>
        <w:snapToGrid w:val="0"/>
        <w:spacing w:afterLines="0" w:after="0"/>
        <w:jc w:val="center"/>
        <w:rPr>
          <w:rFonts w:ascii="Times New Roman" w:hAnsi="Times New Roman"/>
          <w:sz w:val="18"/>
          <w:szCs w:val="18"/>
          <w:lang w:val="de-DE"/>
        </w:rPr>
      </w:pPr>
      <w:r w:rsidRPr="00FE6FE8">
        <w:rPr>
          <w:rFonts w:ascii="Times New Roman" w:hAnsi="Times New Roman"/>
          <w:noProof/>
          <w:sz w:val="18"/>
          <w:szCs w:val="18"/>
        </w:rPr>
        <w:drawing>
          <wp:inline distT="0" distB="0" distL="0" distR="0">
            <wp:extent cx="4302125" cy="3855720"/>
            <wp:effectExtent l="0" t="0" r="3175" b="11430"/>
            <wp:docPr id="84966215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9662159" name="图片 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92" r="6365" b="2466"/>
                    <a:stretch>
                      <a:fillRect/>
                    </a:stretch>
                  </pic:blipFill>
                  <pic:spPr>
                    <a:xfrm>
                      <a:off x="0" y="0"/>
                      <a:ext cx="4329642" cy="3880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19FF" w:rsidRPr="00FE6FE8" w:rsidRDefault="00D40B30">
      <w:pPr>
        <w:adjustRightInd w:val="0"/>
        <w:snapToGrid w:val="0"/>
        <w:spacing w:afterLines="0" w:after="0"/>
        <w:rPr>
          <w:rFonts w:ascii="Times New Roman" w:eastAsia="MS Mincho" w:hAnsi="Times New Roman"/>
          <w:bCs/>
          <w:kern w:val="0"/>
          <w:sz w:val="18"/>
          <w:szCs w:val="18"/>
          <w:lang w:val="de-DE" w:eastAsia="ja-JP"/>
        </w:rPr>
      </w:pPr>
      <w:r w:rsidRPr="00FE6FE8">
        <w:rPr>
          <w:rFonts w:ascii="Times New Roman" w:hAnsi="Times New Roman"/>
          <w:b/>
          <w:bCs/>
          <w:sz w:val="18"/>
          <w:szCs w:val="18"/>
          <w:lang w:val="de-DE"/>
        </w:rPr>
        <w:t>Fig. S1</w:t>
      </w:r>
      <w:r w:rsidRPr="00FE6FE8">
        <w:rPr>
          <w:rFonts w:ascii="Times New Roman" w:hAnsi="Times New Roman" w:hint="eastAsia"/>
          <w:b/>
          <w:bCs/>
          <w:sz w:val="18"/>
          <w:szCs w:val="18"/>
        </w:rPr>
        <w:t>6</w:t>
      </w:r>
      <w:r w:rsidRPr="00FE6FE8">
        <w:rPr>
          <w:rFonts w:ascii="Times New Roman" w:hAnsi="Times New Roman"/>
          <w:b/>
          <w:bCs/>
          <w:sz w:val="18"/>
          <w:szCs w:val="18"/>
          <w:lang w:val="de-DE"/>
        </w:rPr>
        <w:t xml:space="preserve">. 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/>
        </w:rPr>
        <w:t>PL spectra of MAPbBr</w:t>
      </w:r>
      <w:r w:rsidRPr="00FE6FE8">
        <w:rPr>
          <w:rFonts w:ascii="Times New Roman" w:eastAsia="MS Mincho" w:hAnsi="Times New Roman"/>
          <w:kern w:val="0"/>
          <w:sz w:val="18"/>
          <w:szCs w:val="18"/>
          <w:vertAlign w:val="subscript"/>
          <w:lang w:val="de-DE"/>
        </w:rPr>
        <w:t>3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/>
        </w:rPr>
        <w:t>/PMMA</w:t>
      </w:r>
      <w:r w:rsidRPr="00FE6FE8">
        <w:rPr>
          <w:rFonts w:ascii="Times New Roman" w:eastAsiaTheme="minorEastAsia" w:hAnsi="Times New Roman"/>
          <w:kern w:val="0"/>
          <w:sz w:val="18"/>
          <w:szCs w:val="18"/>
          <w:lang w:val="de-DE"/>
        </w:rPr>
        <w:t xml:space="preserve"> and </w:t>
      </w:r>
      <w:r w:rsidRPr="00FE6FE8">
        <w:rPr>
          <w:rFonts w:ascii="Times New Roman" w:eastAsia="MS Mincho" w:hAnsi="Times New Roman"/>
          <w:bCs/>
          <w:kern w:val="0"/>
          <w:sz w:val="18"/>
          <w:szCs w:val="18"/>
          <w:lang w:val="de-DE" w:eastAsia="ja-JP"/>
        </w:rPr>
        <w:t>C</w:t>
      </w:r>
      <w:r w:rsidRPr="00FE6FE8">
        <w:rPr>
          <w:rFonts w:ascii="Times New Roman" w:eastAsia="MS Mincho" w:hAnsi="Times New Roman"/>
          <w:bCs/>
          <w:kern w:val="0"/>
          <w:sz w:val="18"/>
          <w:szCs w:val="18"/>
          <w:lang w:val="de-DE"/>
        </w:rPr>
        <w:t>s</w:t>
      </w:r>
      <w:r w:rsidRPr="00FE6FE8">
        <w:rPr>
          <w:rFonts w:ascii="Times New Roman" w:eastAsia="MS Mincho" w:hAnsi="Times New Roman"/>
          <w:bCs/>
          <w:kern w:val="0"/>
          <w:sz w:val="18"/>
          <w:szCs w:val="18"/>
          <w:lang w:val="de-DE" w:eastAsia="ja-JP"/>
        </w:rPr>
        <w:t>PbBrI</w:t>
      </w:r>
      <w:r w:rsidRPr="00FE6FE8">
        <w:rPr>
          <w:rFonts w:ascii="Times New Roman" w:eastAsia="MS Mincho" w:hAnsi="Times New Roman"/>
          <w:bCs/>
          <w:kern w:val="0"/>
          <w:sz w:val="18"/>
          <w:szCs w:val="18"/>
          <w:vertAlign w:val="subscript"/>
          <w:lang w:val="de-DE" w:eastAsia="ja-JP"/>
        </w:rPr>
        <w:t>2</w:t>
      </w:r>
      <w:r w:rsidRPr="00FE6FE8">
        <w:rPr>
          <w:rFonts w:ascii="Times New Roman" w:eastAsia="MS Mincho" w:hAnsi="Times New Roman"/>
          <w:bCs/>
          <w:kern w:val="0"/>
          <w:sz w:val="18"/>
          <w:szCs w:val="18"/>
          <w:lang w:val="de-DE" w:eastAsia="ja-JP"/>
        </w:rPr>
        <w:t>/PMMA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/>
        </w:rPr>
        <w:t xml:space="preserve"> </w:t>
      </w:r>
      <w:r w:rsidRPr="00FE6FE8">
        <w:rPr>
          <w:rFonts w:ascii="Times New Roman" w:eastAsiaTheme="minorEastAsia" w:hAnsi="Times New Roman"/>
          <w:kern w:val="0"/>
          <w:sz w:val="18"/>
          <w:szCs w:val="18"/>
          <w:lang w:val="de-DE"/>
        </w:rPr>
        <w:t>optical films</w:t>
      </w:r>
      <w:r w:rsidRPr="00FE6FE8">
        <w:rPr>
          <w:rFonts w:ascii="Times New Roman" w:eastAsiaTheme="minorEastAsia" w:hAnsi="Times New Roman"/>
          <w:bCs/>
          <w:kern w:val="0"/>
          <w:sz w:val="18"/>
          <w:szCs w:val="18"/>
          <w:lang w:val="de-DE"/>
        </w:rPr>
        <w:t xml:space="preserve"> </w:t>
      </w:r>
      <w:r w:rsidRPr="00FE6FE8">
        <w:rPr>
          <w:rFonts w:ascii="Times New Roman" w:eastAsia="MS Mincho" w:hAnsi="Times New Roman"/>
          <w:bCs/>
          <w:kern w:val="0"/>
          <w:sz w:val="18"/>
          <w:szCs w:val="18"/>
          <w:lang w:val="de-DE" w:eastAsia="ja-JP"/>
        </w:rPr>
        <w:t xml:space="preserve">measured from 0 to 1008 h under 150, </w:t>
      </w:r>
      <w:r w:rsidRPr="00FE6FE8">
        <w:rPr>
          <w:rFonts w:ascii="Times New Roman" w:hAnsi="Times New Roman"/>
          <w:bCs/>
          <w:kern w:val="0"/>
          <w:sz w:val="18"/>
          <w:szCs w:val="18"/>
          <w:lang w:val="de-DE"/>
        </w:rPr>
        <w:t>300, 4</w:t>
      </w:r>
      <w:r w:rsidRPr="00FE6FE8">
        <w:rPr>
          <w:rFonts w:ascii="Times New Roman" w:eastAsia="MS Mincho" w:hAnsi="Times New Roman"/>
          <w:bCs/>
          <w:kern w:val="0"/>
          <w:sz w:val="18"/>
          <w:szCs w:val="18"/>
          <w:lang w:val="de-DE" w:eastAsia="ja-JP"/>
        </w:rPr>
        <w:t>50</w:t>
      </w:r>
      <w:r w:rsidRPr="00FE6FE8">
        <w:rPr>
          <w:rFonts w:ascii="Times New Roman" w:hAnsi="Times New Roman"/>
          <w:bCs/>
          <w:kern w:val="0"/>
          <w:sz w:val="18"/>
          <w:szCs w:val="18"/>
          <w:lang w:val="de-DE"/>
        </w:rPr>
        <w:t>, and 60</w:t>
      </w:r>
      <w:r w:rsidRPr="00FE6FE8">
        <w:rPr>
          <w:rFonts w:ascii="Times New Roman" w:eastAsia="MS Mincho" w:hAnsi="Times New Roman"/>
          <w:bCs/>
          <w:kern w:val="0"/>
          <w:sz w:val="18"/>
          <w:szCs w:val="18"/>
          <w:lang w:val="de-DE" w:eastAsia="ja-JP"/>
        </w:rPr>
        <w:t>0 W</w:t>
      </w:r>
      <w:r w:rsidRPr="00FE6FE8">
        <w:rPr>
          <w:rFonts w:ascii="Times New Roman" w:eastAsia="Yu Gothic UI" w:hAnsi="Times New Roman"/>
          <w:bCs/>
          <w:kern w:val="0"/>
          <w:sz w:val="18"/>
          <w:szCs w:val="18"/>
          <w:lang w:val="de-DE" w:eastAsia="ja-JP"/>
        </w:rPr>
        <w:t>∙</w:t>
      </w:r>
      <w:r w:rsidRPr="00FE6FE8">
        <w:rPr>
          <w:rFonts w:ascii="Times New Roman" w:eastAsia="MS Mincho" w:hAnsi="Times New Roman"/>
          <w:bCs/>
          <w:kern w:val="0"/>
          <w:sz w:val="18"/>
          <w:szCs w:val="18"/>
          <w:lang w:val="de-DE" w:eastAsia="ja-JP"/>
        </w:rPr>
        <w:t>m</w:t>
      </w:r>
      <w:r w:rsidRPr="00FE6FE8">
        <w:rPr>
          <w:rFonts w:ascii="Times New Roman" w:eastAsia="MS Mincho" w:hAnsi="Times New Roman"/>
          <w:bCs/>
          <w:kern w:val="0"/>
          <w:sz w:val="18"/>
          <w:szCs w:val="18"/>
          <w:vertAlign w:val="superscript"/>
          <w:lang w:val="de-DE" w:eastAsia="ja-JP"/>
        </w:rPr>
        <w:t>−</w:t>
      </w:r>
      <w:r w:rsidRPr="00FE6FE8">
        <w:rPr>
          <w:rFonts w:ascii="Times New Roman" w:eastAsia="MS Mincho" w:hAnsi="Times New Roman"/>
          <w:bCs/>
          <w:kern w:val="0"/>
          <w:sz w:val="18"/>
          <w:szCs w:val="18"/>
          <w:vertAlign w:val="superscript"/>
          <w:lang w:val="de-DE" w:eastAsia="ja-JP"/>
        </w:rPr>
        <w:t>2</w:t>
      </w:r>
      <w:r w:rsidRPr="00FE6FE8">
        <w:rPr>
          <w:rFonts w:ascii="Times New Roman" w:eastAsia="MS Mincho" w:hAnsi="Times New Roman"/>
          <w:bCs/>
          <w:kern w:val="0"/>
          <w:sz w:val="18"/>
          <w:szCs w:val="18"/>
          <w:lang w:val="de-DE" w:eastAsia="ja-JP"/>
        </w:rPr>
        <w:t xml:space="preserve"> 455 nm blue light irradiation.</w:t>
      </w:r>
    </w:p>
    <w:p w:rsidR="00DC19FF" w:rsidRPr="00FE6FE8" w:rsidRDefault="00DC19FF">
      <w:pPr>
        <w:adjustRightInd w:val="0"/>
        <w:snapToGrid w:val="0"/>
        <w:spacing w:afterLines="0" w:after="0"/>
        <w:rPr>
          <w:rFonts w:ascii="Times New Roman" w:hAnsi="Times New Roman"/>
          <w:b/>
          <w:bCs/>
          <w:sz w:val="18"/>
          <w:szCs w:val="18"/>
          <w:lang w:val="de-DE"/>
        </w:rPr>
      </w:pPr>
    </w:p>
    <w:p w:rsidR="00DC19FF" w:rsidRPr="00FE6FE8" w:rsidRDefault="00D40B30">
      <w:pPr>
        <w:adjustRightInd w:val="0"/>
        <w:snapToGrid w:val="0"/>
        <w:spacing w:afterLines="0" w:after="0"/>
        <w:jc w:val="center"/>
        <w:rPr>
          <w:rFonts w:ascii="Times New Roman" w:hAnsi="Times New Roman"/>
          <w:sz w:val="18"/>
          <w:szCs w:val="18"/>
        </w:rPr>
      </w:pPr>
      <w:r w:rsidRPr="00FE6FE8">
        <w:rPr>
          <w:rFonts w:ascii="Times New Roman" w:hAnsi="Times New Roman"/>
          <w:noProof/>
          <w:sz w:val="18"/>
          <w:szCs w:val="18"/>
        </w:rPr>
        <w:drawing>
          <wp:inline distT="0" distB="0" distL="0" distR="0">
            <wp:extent cx="4203700" cy="1809750"/>
            <wp:effectExtent l="0" t="0" r="6350" b="0"/>
            <wp:docPr id="141608618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6086186" name="图片 5"/>
                    <pic:cNvPicPr>
                      <a:picLocks noChangeAspect="1"/>
                    </pic:cNvPicPr>
                  </pic:nvPicPr>
                  <pic:blipFill>
                    <a:blip r:embed="rId25"/>
                    <a:srcRect l="7870" t="10797" r="15989" b="45498"/>
                    <a:stretch>
                      <a:fillRect/>
                    </a:stretch>
                  </pic:blipFill>
                  <pic:spPr>
                    <a:xfrm>
                      <a:off x="0" y="0"/>
                      <a:ext cx="3894692" cy="1676799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19FF" w:rsidRPr="00FE6FE8" w:rsidRDefault="00D40B30">
      <w:pPr>
        <w:adjustRightInd w:val="0"/>
        <w:snapToGrid w:val="0"/>
        <w:spacing w:afterLines="0" w:after="0"/>
        <w:rPr>
          <w:rFonts w:ascii="Times New Roman" w:eastAsiaTheme="minorEastAsia" w:hAnsi="Times New Roman"/>
          <w:bCs/>
          <w:kern w:val="0"/>
          <w:sz w:val="18"/>
          <w:szCs w:val="18"/>
          <w:lang w:val="de-DE"/>
        </w:rPr>
      </w:pPr>
      <w:r w:rsidRPr="00FE6FE8">
        <w:rPr>
          <w:rFonts w:ascii="Times New Roman" w:hAnsi="Times New Roman"/>
          <w:b/>
          <w:bCs/>
          <w:sz w:val="18"/>
          <w:szCs w:val="18"/>
          <w:lang w:val="de-DE"/>
        </w:rPr>
        <w:t>Fig. S1</w:t>
      </w:r>
      <w:r w:rsidRPr="00FE6FE8">
        <w:rPr>
          <w:rFonts w:ascii="Times New Roman" w:hAnsi="Times New Roman" w:hint="eastAsia"/>
          <w:b/>
          <w:bCs/>
          <w:sz w:val="18"/>
          <w:szCs w:val="18"/>
        </w:rPr>
        <w:t>7</w:t>
      </w:r>
      <w:r w:rsidRPr="00FE6FE8">
        <w:rPr>
          <w:rFonts w:ascii="Times New Roman" w:hAnsi="Times New Roman"/>
          <w:b/>
          <w:bCs/>
          <w:sz w:val="18"/>
          <w:szCs w:val="18"/>
          <w:lang w:val="de-DE"/>
        </w:rPr>
        <w:t>.</w:t>
      </w:r>
      <w:r w:rsidRPr="00FE6FE8">
        <w:rPr>
          <w:rFonts w:ascii="Times New Roman" w:hAnsi="Times New Roman"/>
          <w:sz w:val="18"/>
          <w:szCs w:val="18"/>
          <w:lang w:val="de-DE"/>
        </w:rPr>
        <w:t xml:space="preserve"> 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/>
        </w:rPr>
        <w:t xml:space="preserve">PL </w:t>
      </w:r>
      <w:r w:rsidRPr="00FE6FE8">
        <w:rPr>
          <w:rFonts w:ascii="Times New Roman" w:eastAsiaTheme="minorEastAsia" w:hAnsi="Times New Roman"/>
          <w:kern w:val="0"/>
          <w:sz w:val="18"/>
          <w:szCs w:val="18"/>
          <w:lang w:val="de-DE"/>
        </w:rPr>
        <w:t>intensity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/>
        </w:rPr>
        <w:t xml:space="preserve"> </w:t>
      </w:r>
      <w:r w:rsidRPr="00FE6FE8">
        <w:rPr>
          <w:rFonts w:ascii="Times New Roman" w:hAnsi="Times New Roman"/>
          <w:kern w:val="0"/>
          <w:sz w:val="18"/>
          <w:szCs w:val="18"/>
          <w:lang w:val="de-DE"/>
        </w:rPr>
        <w:t xml:space="preserve">and PL peak shift 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/>
        </w:rPr>
        <w:t>of MAPbBr</w:t>
      </w:r>
      <w:r w:rsidRPr="00FE6FE8">
        <w:rPr>
          <w:rFonts w:ascii="Times New Roman" w:eastAsia="MS Mincho" w:hAnsi="Times New Roman"/>
          <w:kern w:val="0"/>
          <w:sz w:val="18"/>
          <w:szCs w:val="18"/>
          <w:vertAlign w:val="subscript"/>
          <w:lang w:val="de-DE"/>
        </w:rPr>
        <w:t>3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/>
        </w:rPr>
        <w:t>/PMMA</w:t>
      </w:r>
      <w:r w:rsidRPr="00FE6FE8">
        <w:rPr>
          <w:rFonts w:ascii="Times New Roman" w:eastAsiaTheme="minorEastAsia" w:hAnsi="Times New Roman"/>
          <w:kern w:val="0"/>
          <w:sz w:val="18"/>
          <w:szCs w:val="18"/>
          <w:lang w:val="de-DE"/>
        </w:rPr>
        <w:t xml:space="preserve"> and </w:t>
      </w:r>
      <w:r w:rsidRPr="00FE6FE8">
        <w:rPr>
          <w:rFonts w:ascii="Times New Roman" w:eastAsia="MS Mincho" w:hAnsi="Times New Roman"/>
          <w:bCs/>
          <w:kern w:val="0"/>
          <w:sz w:val="18"/>
          <w:szCs w:val="18"/>
          <w:lang w:val="de-DE" w:eastAsia="ja-JP"/>
        </w:rPr>
        <w:t>C</w:t>
      </w:r>
      <w:r w:rsidRPr="00FE6FE8">
        <w:rPr>
          <w:rFonts w:ascii="Times New Roman" w:eastAsia="MS Mincho" w:hAnsi="Times New Roman"/>
          <w:bCs/>
          <w:kern w:val="0"/>
          <w:sz w:val="18"/>
          <w:szCs w:val="18"/>
          <w:lang w:val="de-DE"/>
        </w:rPr>
        <w:t>s</w:t>
      </w:r>
      <w:r w:rsidRPr="00FE6FE8">
        <w:rPr>
          <w:rFonts w:ascii="Times New Roman" w:eastAsia="MS Mincho" w:hAnsi="Times New Roman"/>
          <w:bCs/>
          <w:kern w:val="0"/>
          <w:sz w:val="18"/>
          <w:szCs w:val="18"/>
          <w:lang w:val="de-DE" w:eastAsia="ja-JP"/>
        </w:rPr>
        <w:t>PbBrI</w:t>
      </w:r>
      <w:r w:rsidRPr="00FE6FE8">
        <w:rPr>
          <w:rFonts w:ascii="Times New Roman" w:eastAsia="MS Mincho" w:hAnsi="Times New Roman"/>
          <w:bCs/>
          <w:kern w:val="0"/>
          <w:sz w:val="18"/>
          <w:szCs w:val="18"/>
          <w:vertAlign w:val="subscript"/>
          <w:lang w:val="de-DE" w:eastAsia="ja-JP"/>
        </w:rPr>
        <w:t>2</w:t>
      </w:r>
      <w:r w:rsidRPr="00FE6FE8">
        <w:rPr>
          <w:rFonts w:ascii="Times New Roman" w:eastAsia="MS Mincho" w:hAnsi="Times New Roman"/>
          <w:bCs/>
          <w:kern w:val="0"/>
          <w:sz w:val="18"/>
          <w:szCs w:val="18"/>
          <w:lang w:val="de-DE" w:eastAsia="ja-JP"/>
        </w:rPr>
        <w:t>/PMMA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/>
        </w:rPr>
        <w:t xml:space="preserve"> </w:t>
      </w:r>
      <w:r w:rsidRPr="00FE6FE8">
        <w:rPr>
          <w:rFonts w:ascii="Times New Roman" w:eastAsiaTheme="minorEastAsia" w:hAnsi="Times New Roman"/>
          <w:kern w:val="0"/>
          <w:sz w:val="18"/>
          <w:szCs w:val="18"/>
          <w:lang w:val="de-DE"/>
        </w:rPr>
        <w:t>optical films</w:t>
      </w:r>
      <w:r w:rsidRPr="00FE6FE8">
        <w:rPr>
          <w:rFonts w:ascii="Times New Roman" w:eastAsiaTheme="minorEastAsia" w:hAnsi="Times New Roman"/>
          <w:bCs/>
          <w:kern w:val="0"/>
          <w:sz w:val="18"/>
          <w:szCs w:val="18"/>
          <w:lang w:val="de-DE"/>
        </w:rPr>
        <w:t xml:space="preserve"> </w:t>
      </w:r>
      <w:r w:rsidRPr="00FE6FE8">
        <w:rPr>
          <w:rFonts w:ascii="Times New Roman" w:eastAsia="MS Mincho" w:hAnsi="Times New Roman"/>
          <w:bCs/>
          <w:kern w:val="0"/>
          <w:sz w:val="18"/>
          <w:szCs w:val="18"/>
          <w:lang w:val="de-DE" w:eastAsia="ja-JP"/>
        </w:rPr>
        <w:t xml:space="preserve">measured from 0 to 1008 h under 150, </w:t>
      </w:r>
      <w:r w:rsidRPr="00FE6FE8">
        <w:rPr>
          <w:rFonts w:ascii="Times New Roman" w:hAnsi="Times New Roman"/>
          <w:bCs/>
          <w:kern w:val="0"/>
          <w:sz w:val="18"/>
          <w:szCs w:val="18"/>
          <w:lang w:val="de-DE"/>
        </w:rPr>
        <w:t>300, 4</w:t>
      </w:r>
      <w:r w:rsidRPr="00FE6FE8">
        <w:rPr>
          <w:rFonts w:ascii="Times New Roman" w:eastAsia="MS Mincho" w:hAnsi="Times New Roman"/>
          <w:bCs/>
          <w:kern w:val="0"/>
          <w:sz w:val="18"/>
          <w:szCs w:val="18"/>
          <w:lang w:val="de-DE" w:eastAsia="ja-JP"/>
        </w:rPr>
        <w:t>50</w:t>
      </w:r>
      <w:r w:rsidRPr="00FE6FE8">
        <w:rPr>
          <w:rFonts w:ascii="Times New Roman" w:hAnsi="Times New Roman"/>
          <w:bCs/>
          <w:kern w:val="0"/>
          <w:sz w:val="18"/>
          <w:szCs w:val="18"/>
          <w:lang w:val="de-DE"/>
        </w:rPr>
        <w:t>, and 60</w:t>
      </w:r>
      <w:r w:rsidRPr="00FE6FE8">
        <w:rPr>
          <w:rFonts w:ascii="Times New Roman" w:eastAsia="MS Mincho" w:hAnsi="Times New Roman"/>
          <w:bCs/>
          <w:kern w:val="0"/>
          <w:sz w:val="18"/>
          <w:szCs w:val="18"/>
          <w:lang w:val="de-DE" w:eastAsia="ja-JP"/>
        </w:rPr>
        <w:t>0 W</w:t>
      </w:r>
      <w:r w:rsidRPr="00FE6FE8">
        <w:rPr>
          <w:rFonts w:ascii="Times New Roman" w:eastAsia="Yu Gothic UI" w:hAnsi="Times New Roman"/>
          <w:bCs/>
          <w:kern w:val="0"/>
          <w:sz w:val="18"/>
          <w:szCs w:val="18"/>
          <w:lang w:val="de-DE" w:eastAsia="ja-JP"/>
        </w:rPr>
        <w:t>∙</w:t>
      </w:r>
      <w:r w:rsidRPr="00FE6FE8">
        <w:rPr>
          <w:rFonts w:ascii="Times New Roman" w:eastAsia="MS Mincho" w:hAnsi="Times New Roman"/>
          <w:bCs/>
          <w:kern w:val="0"/>
          <w:sz w:val="18"/>
          <w:szCs w:val="18"/>
          <w:lang w:val="de-DE" w:eastAsia="ja-JP"/>
        </w:rPr>
        <w:t>m</w:t>
      </w:r>
      <w:r w:rsidRPr="00FE6FE8">
        <w:rPr>
          <w:rFonts w:ascii="Times New Roman" w:eastAsia="MS Mincho" w:hAnsi="Times New Roman"/>
          <w:bCs/>
          <w:kern w:val="0"/>
          <w:sz w:val="18"/>
          <w:szCs w:val="18"/>
          <w:vertAlign w:val="superscript"/>
          <w:lang w:val="de-DE" w:eastAsia="ja-JP"/>
        </w:rPr>
        <w:t>−</w:t>
      </w:r>
      <w:r w:rsidRPr="00FE6FE8">
        <w:rPr>
          <w:rFonts w:ascii="Times New Roman" w:eastAsia="MS Mincho" w:hAnsi="Times New Roman"/>
          <w:bCs/>
          <w:kern w:val="0"/>
          <w:sz w:val="18"/>
          <w:szCs w:val="18"/>
          <w:vertAlign w:val="superscript"/>
          <w:lang w:val="de-DE" w:eastAsia="ja-JP"/>
        </w:rPr>
        <w:t>2</w:t>
      </w:r>
      <w:r w:rsidRPr="00FE6FE8">
        <w:rPr>
          <w:rFonts w:ascii="Times New Roman" w:eastAsia="MS Mincho" w:hAnsi="Times New Roman"/>
          <w:bCs/>
          <w:kern w:val="0"/>
          <w:sz w:val="18"/>
          <w:szCs w:val="18"/>
          <w:lang w:val="de-DE" w:eastAsia="ja-JP"/>
        </w:rPr>
        <w:t xml:space="preserve"> 455 nm blue light irradiation.</w:t>
      </w:r>
    </w:p>
    <w:p w:rsidR="00DC19FF" w:rsidRPr="00FE6FE8" w:rsidRDefault="00DC19FF">
      <w:pPr>
        <w:widowControl/>
        <w:autoSpaceDE/>
        <w:adjustRightInd w:val="0"/>
        <w:snapToGrid w:val="0"/>
        <w:spacing w:afterLines="0" w:after="0"/>
        <w:rPr>
          <w:rFonts w:ascii="Times New Roman" w:eastAsia="MS Mincho" w:hAnsi="Times New Roman"/>
          <w:bCs/>
          <w:kern w:val="0"/>
          <w:sz w:val="18"/>
          <w:szCs w:val="18"/>
          <w:lang w:val="de-DE" w:eastAsia="ja-JP"/>
        </w:rPr>
      </w:pPr>
    </w:p>
    <w:p w:rsidR="00DC19FF" w:rsidRPr="00FE6FE8" w:rsidRDefault="00DC19FF">
      <w:pPr>
        <w:widowControl/>
        <w:autoSpaceDE/>
        <w:adjustRightInd w:val="0"/>
        <w:snapToGrid w:val="0"/>
        <w:spacing w:afterLines="0" w:after="0"/>
        <w:rPr>
          <w:rFonts w:ascii="Times New Roman" w:eastAsiaTheme="minorEastAsia" w:hAnsi="Times New Roman"/>
          <w:bCs/>
          <w:kern w:val="0"/>
          <w:sz w:val="18"/>
          <w:szCs w:val="18"/>
          <w:lang w:val="de-DE"/>
        </w:rPr>
      </w:pPr>
    </w:p>
    <w:p w:rsidR="00DC19FF" w:rsidRPr="00FE6FE8" w:rsidRDefault="00D40B30">
      <w:pPr>
        <w:widowControl/>
        <w:autoSpaceDE/>
        <w:adjustRightInd w:val="0"/>
        <w:snapToGrid w:val="0"/>
        <w:spacing w:afterLines="0" w:after="0"/>
        <w:jc w:val="center"/>
        <w:rPr>
          <w:rFonts w:ascii="Times New Roman" w:eastAsia="MS Mincho" w:hAnsi="Times New Roman"/>
          <w:kern w:val="0"/>
          <w:sz w:val="18"/>
          <w:szCs w:val="18"/>
          <w:lang w:val="de-DE" w:eastAsia="ja-JP"/>
        </w:rPr>
      </w:pPr>
      <w:r w:rsidRPr="00FE6FE8">
        <w:rPr>
          <w:rFonts w:ascii="Times New Roman" w:eastAsia="MS Mincho" w:hAnsi="Times New Roman"/>
          <w:noProof/>
          <w:kern w:val="0"/>
          <w:sz w:val="18"/>
          <w:szCs w:val="18"/>
        </w:rPr>
        <w:drawing>
          <wp:inline distT="0" distB="0" distL="0" distR="0">
            <wp:extent cx="4589780" cy="1579880"/>
            <wp:effectExtent l="0" t="0" r="1270" b="1270"/>
            <wp:docPr id="112303717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3037178" name="图片 1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627595" cy="1592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19FF" w:rsidRPr="00FE6FE8" w:rsidRDefault="00D40B30">
      <w:pPr>
        <w:widowControl/>
        <w:autoSpaceDE/>
        <w:adjustRightInd w:val="0"/>
        <w:snapToGrid w:val="0"/>
        <w:spacing w:afterLines="0" w:after="0"/>
        <w:jc w:val="center"/>
        <w:rPr>
          <w:rFonts w:ascii="Times New Roman" w:eastAsia="MS Mincho" w:hAnsi="Times New Roman"/>
          <w:kern w:val="0"/>
          <w:sz w:val="18"/>
          <w:szCs w:val="18"/>
          <w:lang w:val="de-DE" w:eastAsia="ja-JP"/>
        </w:rPr>
      </w:pPr>
      <w:r w:rsidRPr="00FE6FE8">
        <w:rPr>
          <w:rFonts w:ascii="Times New Roman" w:eastAsia="MS Mincho" w:hAnsi="Times New Roman"/>
          <w:b/>
          <w:bCs/>
          <w:kern w:val="0"/>
          <w:sz w:val="18"/>
          <w:szCs w:val="18"/>
          <w:lang w:val="de-DE"/>
        </w:rPr>
        <w:t>Fig. S1</w:t>
      </w:r>
      <w:r w:rsidRPr="00FE6FE8">
        <w:rPr>
          <w:rFonts w:ascii="Times New Roman" w:eastAsia="等线" w:hAnsi="Times New Roman" w:hint="eastAsia"/>
          <w:b/>
          <w:bCs/>
          <w:kern w:val="0"/>
          <w:sz w:val="18"/>
          <w:szCs w:val="18"/>
        </w:rPr>
        <w:t>8</w:t>
      </w:r>
      <w:r w:rsidRPr="00FE6FE8">
        <w:rPr>
          <w:rFonts w:ascii="Times New Roman" w:eastAsia="MS Mincho" w:hAnsi="Times New Roman"/>
          <w:b/>
          <w:bCs/>
          <w:kern w:val="0"/>
          <w:sz w:val="18"/>
          <w:szCs w:val="18"/>
          <w:lang w:val="de-DE"/>
        </w:rPr>
        <w:t>.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/>
        </w:rPr>
        <w:t xml:space="preserve"> </w:t>
      </w:r>
      <w:r w:rsidRPr="00FE6FE8">
        <w:rPr>
          <w:rFonts w:ascii="Times New Roman" w:eastAsia="MS Mincho" w:hAnsi="Times New Roman"/>
          <w:bCs/>
          <w:kern w:val="0"/>
          <w:sz w:val="18"/>
          <w:szCs w:val="18"/>
          <w:lang w:val="de-DE" w:eastAsia="ja-JP"/>
        </w:rPr>
        <w:t>The image</w:t>
      </w:r>
      <w:r w:rsidRPr="00FE6FE8">
        <w:rPr>
          <w:rFonts w:ascii="Times New Roman" w:eastAsiaTheme="minorEastAsia" w:hAnsi="Times New Roman"/>
          <w:bCs/>
          <w:kern w:val="0"/>
          <w:sz w:val="18"/>
          <w:szCs w:val="18"/>
          <w:lang w:val="de-DE"/>
        </w:rPr>
        <w:t>s</w:t>
      </w:r>
      <w:r w:rsidRPr="00FE6FE8">
        <w:rPr>
          <w:rFonts w:ascii="Times New Roman" w:eastAsia="MS Mincho" w:hAnsi="Times New Roman"/>
          <w:bCs/>
          <w:kern w:val="0"/>
          <w:sz w:val="18"/>
          <w:szCs w:val="18"/>
          <w:lang w:val="de-DE" w:eastAsia="ja-JP"/>
        </w:rPr>
        <w:t xml:space="preserve"> of (a) green patterned QDCC and (b) red patterned QDCC under </w:t>
      </w:r>
      <w:r w:rsidRPr="00FE6FE8">
        <w:rPr>
          <w:rFonts w:ascii="Times New Roman" w:eastAsiaTheme="minorEastAsia" w:hAnsi="Times New Roman"/>
          <w:bCs/>
          <w:kern w:val="0"/>
          <w:sz w:val="18"/>
          <w:szCs w:val="18"/>
          <w:lang w:val="de-DE"/>
        </w:rPr>
        <w:t>UV</w:t>
      </w:r>
      <w:r w:rsidRPr="00FE6FE8">
        <w:rPr>
          <w:rFonts w:ascii="Times New Roman" w:eastAsia="MS Mincho" w:hAnsi="Times New Roman"/>
          <w:bCs/>
          <w:kern w:val="0"/>
          <w:sz w:val="18"/>
          <w:szCs w:val="18"/>
          <w:lang w:val="de-DE" w:eastAsia="ja-JP"/>
        </w:rPr>
        <w:t xml:space="preserve"> light.</w:t>
      </w:r>
    </w:p>
    <w:p w:rsidR="00DC19FF" w:rsidRPr="00FE6FE8" w:rsidRDefault="00DC19FF">
      <w:pPr>
        <w:adjustRightInd w:val="0"/>
        <w:snapToGrid w:val="0"/>
        <w:spacing w:afterLines="0" w:after="0"/>
        <w:rPr>
          <w:rFonts w:ascii="Times New Roman" w:hAnsi="Times New Roman"/>
          <w:sz w:val="18"/>
          <w:szCs w:val="18"/>
          <w:lang w:val="de-DE"/>
        </w:rPr>
      </w:pPr>
    </w:p>
    <w:p w:rsidR="00DC19FF" w:rsidRPr="00FE6FE8" w:rsidRDefault="00D40B30">
      <w:pPr>
        <w:adjustRightInd w:val="0"/>
        <w:snapToGrid w:val="0"/>
        <w:spacing w:afterLines="0" w:after="0"/>
        <w:jc w:val="center"/>
        <w:rPr>
          <w:rFonts w:ascii="Times New Roman" w:hAnsi="Times New Roman"/>
          <w:sz w:val="18"/>
          <w:szCs w:val="18"/>
        </w:rPr>
      </w:pPr>
      <w:r w:rsidRPr="00FE6FE8">
        <w:rPr>
          <w:rFonts w:ascii="Times New Roman" w:hAnsi="Times New Roman"/>
          <w:noProof/>
          <w:sz w:val="18"/>
          <w:szCs w:val="18"/>
        </w:rPr>
        <w:drawing>
          <wp:inline distT="0" distB="0" distL="0" distR="0">
            <wp:extent cx="2490470" cy="2141220"/>
            <wp:effectExtent l="0" t="0" r="5080" b="0"/>
            <wp:docPr id="161450011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4500110" name="图片 1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509557" cy="21578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19FF" w:rsidRPr="00FE6FE8" w:rsidRDefault="00D40B30">
      <w:pPr>
        <w:widowControl/>
        <w:autoSpaceDE/>
        <w:adjustRightInd w:val="0"/>
        <w:snapToGrid w:val="0"/>
        <w:spacing w:afterLines="0" w:after="0"/>
        <w:jc w:val="center"/>
        <w:rPr>
          <w:rFonts w:ascii="Times New Roman" w:eastAsiaTheme="minorEastAsia" w:hAnsi="Times New Roman"/>
          <w:bCs/>
          <w:kern w:val="0"/>
          <w:sz w:val="18"/>
          <w:szCs w:val="18"/>
          <w:lang w:val="de-DE"/>
        </w:rPr>
      </w:pPr>
      <w:r w:rsidRPr="00FE6FE8">
        <w:rPr>
          <w:rFonts w:ascii="Times New Roman" w:eastAsia="MS Mincho" w:hAnsi="Times New Roman"/>
          <w:b/>
          <w:bCs/>
          <w:kern w:val="0"/>
          <w:sz w:val="18"/>
          <w:szCs w:val="18"/>
          <w:lang w:val="de-DE"/>
        </w:rPr>
        <w:t>Fig. S1</w:t>
      </w:r>
      <w:r w:rsidRPr="00FE6FE8">
        <w:rPr>
          <w:rFonts w:ascii="Times New Roman" w:eastAsia="等线" w:hAnsi="Times New Roman" w:hint="eastAsia"/>
          <w:b/>
          <w:bCs/>
          <w:kern w:val="0"/>
          <w:sz w:val="18"/>
          <w:szCs w:val="18"/>
        </w:rPr>
        <w:t>9</w:t>
      </w:r>
      <w:r w:rsidRPr="00FE6FE8">
        <w:rPr>
          <w:rFonts w:ascii="Times New Roman" w:eastAsia="MS Mincho" w:hAnsi="Times New Roman"/>
          <w:b/>
          <w:bCs/>
          <w:kern w:val="0"/>
          <w:sz w:val="18"/>
          <w:szCs w:val="18"/>
          <w:lang w:val="de-DE"/>
        </w:rPr>
        <w:t>.</w:t>
      </w:r>
      <w:r w:rsidRPr="00FE6FE8">
        <w:rPr>
          <w:rFonts w:ascii="Times New Roman" w:eastAsia="MS Mincho" w:hAnsi="Times New Roman"/>
          <w:kern w:val="0"/>
          <w:sz w:val="18"/>
          <w:szCs w:val="18"/>
          <w:lang w:val="de-DE"/>
        </w:rPr>
        <w:t xml:space="preserve"> </w:t>
      </w:r>
      <w:r w:rsidRPr="00FE6FE8">
        <w:rPr>
          <w:rFonts w:ascii="Times New Roman" w:eastAsia="MS Mincho" w:hAnsi="Times New Roman"/>
          <w:bCs/>
          <w:kern w:val="0"/>
          <w:sz w:val="18"/>
          <w:szCs w:val="18"/>
          <w:lang w:val="de-DE" w:eastAsia="ja-JP"/>
        </w:rPr>
        <w:t xml:space="preserve">PL spectra of </w:t>
      </w:r>
      <w:r w:rsidRPr="00FE6FE8">
        <w:rPr>
          <w:rFonts w:ascii="Times New Roman" w:eastAsiaTheme="minorEastAsia" w:hAnsi="Times New Roman"/>
          <w:bCs/>
          <w:kern w:val="0"/>
          <w:sz w:val="18"/>
          <w:szCs w:val="18"/>
          <w:lang w:val="de-DE"/>
        </w:rPr>
        <w:t xml:space="preserve">dual-color </w:t>
      </w:r>
      <w:r w:rsidRPr="00FE6FE8">
        <w:rPr>
          <w:rFonts w:ascii="Times New Roman" w:eastAsia="MS Mincho" w:hAnsi="Times New Roman"/>
          <w:bCs/>
          <w:kern w:val="0"/>
          <w:sz w:val="18"/>
          <w:szCs w:val="18"/>
          <w:lang w:val="de-DE" w:eastAsia="ja-JP"/>
        </w:rPr>
        <w:t>patterned QDCC</w:t>
      </w:r>
      <w:r w:rsidRPr="00FE6FE8">
        <w:rPr>
          <w:rFonts w:ascii="Times New Roman" w:eastAsiaTheme="minorEastAsia" w:hAnsi="Times New Roman"/>
          <w:bCs/>
          <w:kern w:val="0"/>
          <w:sz w:val="18"/>
          <w:szCs w:val="18"/>
          <w:lang w:val="de-DE"/>
        </w:rPr>
        <w:t>.</w:t>
      </w:r>
    </w:p>
    <w:p w:rsidR="00DC19FF" w:rsidRPr="00FE6FE8" w:rsidRDefault="00DC19FF">
      <w:pPr>
        <w:widowControl/>
        <w:autoSpaceDE/>
        <w:adjustRightInd w:val="0"/>
        <w:snapToGrid w:val="0"/>
        <w:spacing w:afterLines="0" w:after="0"/>
        <w:jc w:val="left"/>
        <w:rPr>
          <w:rFonts w:ascii="Times New Roman" w:eastAsiaTheme="minorEastAsia" w:hAnsi="Times New Roman"/>
          <w:bCs/>
          <w:kern w:val="0"/>
          <w:sz w:val="18"/>
          <w:szCs w:val="18"/>
          <w:lang w:val="de-DE"/>
        </w:rPr>
      </w:pPr>
    </w:p>
    <w:bookmarkEnd w:id="0"/>
    <w:bookmarkEnd w:id="1"/>
    <w:bookmarkEnd w:id="4"/>
    <w:p w:rsidR="00DC19FF" w:rsidRPr="00FE6FE8" w:rsidRDefault="00D40B30">
      <w:pPr>
        <w:pStyle w:val="StyleFACorrespondingAuthorFootnote7pt"/>
        <w:adjustRightInd w:val="0"/>
        <w:snapToGrid w:val="0"/>
        <w:spacing w:beforeLines="50" w:before="156" w:after="156"/>
        <w:rPr>
          <w:b/>
          <w:bCs/>
          <w:sz w:val="21"/>
          <w:szCs w:val="21"/>
        </w:rPr>
      </w:pPr>
      <w:r w:rsidRPr="00FE6FE8">
        <w:rPr>
          <w:b/>
          <w:bCs/>
          <w:sz w:val="21"/>
          <w:szCs w:val="21"/>
        </w:rPr>
        <w:t>References</w:t>
      </w:r>
    </w:p>
    <w:p w:rsidR="00DC19FF" w:rsidRPr="00FE6FE8" w:rsidRDefault="00D40B30">
      <w:pPr>
        <w:pStyle w:val="hreference"/>
        <w:autoSpaceDN w:val="0"/>
        <w:adjustRightInd w:val="0"/>
        <w:snapToGrid w:val="0"/>
        <w:spacing w:before="0" w:afterLines="0"/>
        <w:rPr>
          <w:rFonts w:eastAsia="等线"/>
          <w:szCs w:val="17"/>
        </w:rPr>
      </w:pPr>
      <w:r w:rsidRPr="00FE6FE8">
        <w:rPr>
          <w:rFonts w:eastAsia="等线"/>
          <w:szCs w:val="17"/>
        </w:rPr>
        <w:t>[</w:t>
      </w:r>
      <w:r w:rsidRPr="00FE6FE8">
        <w:rPr>
          <w:rStyle w:val="bibnumber"/>
          <w:rFonts w:eastAsia="等线"/>
          <w:sz w:val="17"/>
          <w:szCs w:val="17"/>
          <w:shd w:val="clear" w:color="auto" w:fill="auto"/>
        </w:rPr>
        <w:t>1</w:t>
      </w:r>
      <w:r w:rsidRPr="00FE6FE8">
        <w:rPr>
          <w:rFonts w:eastAsia="等线"/>
          <w:szCs w:val="17"/>
        </w:rPr>
        <w:t>]</w:t>
      </w:r>
      <w:r w:rsidRPr="00FE6FE8">
        <w:rPr>
          <w:rFonts w:eastAsia="等线" w:hint="eastAsia"/>
          <w:szCs w:val="17"/>
        </w:rPr>
        <w:t xml:space="preserve"> </w:t>
      </w:r>
      <w:r w:rsidRPr="00FE6FE8">
        <w:rPr>
          <w:rStyle w:val="bibsurname"/>
          <w:rFonts w:eastAsia="等线"/>
          <w:sz w:val="17"/>
          <w:szCs w:val="17"/>
          <w:shd w:val="clear" w:color="auto" w:fill="auto"/>
        </w:rPr>
        <w:t>Han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fname"/>
          <w:rFonts w:eastAsia="等线"/>
          <w:sz w:val="17"/>
          <w:szCs w:val="17"/>
          <w:shd w:val="clear" w:color="auto" w:fill="auto"/>
        </w:rPr>
        <w:t>TH</w:t>
      </w:r>
      <w:r w:rsidRPr="00FE6FE8">
        <w:rPr>
          <w:rFonts w:eastAsia="等线"/>
          <w:szCs w:val="17"/>
        </w:rPr>
        <w:t xml:space="preserve">, </w:t>
      </w:r>
      <w:r w:rsidRPr="00FE6FE8">
        <w:rPr>
          <w:rStyle w:val="bibsurname"/>
          <w:rFonts w:eastAsia="等线"/>
          <w:sz w:val="17"/>
          <w:szCs w:val="17"/>
          <w:shd w:val="clear" w:color="auto" w:fill="auto"/>
        </w:rPr>
        <w:t>Jang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fname"/>
          <w:rFonts w:eastAsia="等线"/>
          <w:sz w:val="17"/>
          <w:szCs w:val="17"/>
          <w:shd w:val="clear" w:color="auto" w:fill="auto"/>
        </w:rPr>
        <w:t>KY</w:t>
      </w:r>
      <w:r w:rsidRPr="00FE6FE8">
        <w:rPr>
          <w:rFonts w:eastAsia="等线"/>
          <w:szCs w:val="17"/>
        </w:rPr>
        <w:t xml:space="preserve">, </w:t>
      </w:r>
      <w:r w:rsidRPr="00FE6FE8">
        <w:rPr>
          <w:rStyle w:val="bibsurname"/>
          <w:rFonts w:eastAsia="等线"/>
          <w:sz w:val="17"/>
          <w:szCs w:val="17"/>
          <w:shd w:val="clear" w:color="auto" w:fill="auto"/>
        </w:rPr>
        <w:t>Dong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fname"/>
          <w:rFonts w:eastAsia="等线"/>
          <w:sz w:val="17"/>
          <w:szCs w:val="17"/>
          <w:shd w:val="clear" w:color="auto" w:fill="auto"/>
        </w:rPr>
        <w:t>Y</w:t>
      </w:r>
      <w:r w:rsidRPr="00FE6FE8">
        <w:rPr>
          <w:rFonts w:eastAsia="等线"/>
          <w:szCs w:val="17"/>
        </w:rPr>
        <w:t xml:space="preserve">, </w:t>
      </w:r>
      <w:r w:rsidRPr="00FE6FE8">
        <w:rPr>
          <w:rStyle w:val="bibsurname"/>
          <w:rFonts w:eastAsia="等线"/>
          <w:sz w:val="17"/>
          <w:szCs w:val="17"/>
          <w:shd w:val="clear" w:color="auto" w:fill="auto"/>
        </w:rPr>
        <w:t>Friend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fname"/>
          <w:rFonts w:eastAsia="等线"/>
          <w:sz w:val="17"/>
          <w:szCs w:val="17"/>
          <w:shd w:val="clear" w:color="auto" w:fill="auto"/>
        </w:rPr>
        <w:t>RH</w:t>
      </w:r>
      <w:r w:rsidRPr="00FE6FE8">
        <w:rPr>
          <w:rFonts w:eastAsia="等线"/>
          <w:szCs w:val="17"/>
        </w:rPr>
        <w:t xml:space="preserve">, </w:t>
      </w:r>
      <w:r w:rsidRPr="00FE6FE8">
        <w:rPr>
          <w:rStyle w:val="bibsurname"/>
          <w:rFonts w:eastAsia="等线"/>
          <w:sz w:val="17"/>
          <w:szCs w:val="17"/>
          <w:shd w:val="clear" w:color="auto" w:fill="auto"/>
        </w:rPr>
        <w:t>Sargent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fname"/>
          <w:rFonts w:eastAsia="等线"/>
          <w:sz w:val="17"/>
          <w:szCs w:val="17"/>
          <w:shd w:val="clear" w:color="auto" w:fill="auto"/>
        </w:rPr>
        <w:t>EH</w:t>
      </w:r>
      <w:r w:rsidRPr="00FE6FE8">
        <w:rPr>
          <w:rFonts w:eastAsia="等线"/>
          <w:szCs w:val="17"/>
        </w:rPr>
        <w:t xml:space="preserve">, </w:t>
      </w:r>
      <w:r w:rsidRPr="00FE6FE8">
        <w:rPr>
          <w:rStyle w:val="bibsurname"/>
          <w:rFonts w:eastAsia="等线"/>
          <w:sz w:val="17"/>
          <w:szCs w:val="17"/>
          <w:shd w:val="clear" w:color="auto" w:fill="auto"/>
        </w:rPr>
        <w:t>Lee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fname"/>
          <w:rFonts w:eastAsia="等线"/>
          <w:sz w:val="17"/>
          <w:szCs w:val="17"/>
          <w:shd w:val="clear" w:color="auto" w:fill="auto"/>
        </w:rPr>
        <w:t>TW</w:t>
      </w:r>
      <w:r w:rsidRPr="00FE6FE8">
        <w:rPr>
          <w:rFonts w:eastAsia="等线"/>
          <w:szCs w:val="17"/>
        </w:rPr>
        <w:t xml:space="preserve">. </w:t>
      </w:r>
      <w:r w:rsidRPr="00FE6FE8">
        <w:rPr>
          <w:rStyle w:val="bibarticle"/>
          <w:rFonts w:eastAsia="等线"/>
          <w:sz w:val="17"/>
          <w:szCs w:val="17"/>
          <w:shd w:val="clear" w:color="auto" w:fill="auto"/>
        </w:rPr>
        <w:t xml:space="preserve">A roadmap for the commercialization of perovskite light </w:t>
      </w:r>
      <w:r w:rsidRPr="00FE6FE8">
        <w:rPr>
          <w:rStyle w:val="bibarticle"/>
          <w:rFonts w:eastAsia="等线"/>
          <w:sz w:val="17"/>
          <w:szCs w:val="17"/>
          <w:shd w:val="clear" w:color="auto" w:fill="auto"/>
        </w:rPr>
        <w:t>emitters</w:t>
      </w:r>
      <w:r w:rsidRPr="00FE6FE8">
        <w:rPr>
          <w:rFonts w:eastAsia="等线"/>
          <w:szCs w:val="17"/>
        </w:rPr>
        <w:t xml:space="preserve">. </w:t>
      </w:r>
      <w:r w:rsidRPr="00FE6FE8">
        <w:rPr>
          <w:rStyle w:val="bibjournal"/>
          <w:rFonts w:eastAsia="等线"/>
          <w:sz w:val="17"/>
          <w:szCs w:val="17"/>
          <w:shd w:val="clear" w:color="auto" w:fill="auto"/>
        </w:rPr>
        <w:t>Nat Rev Mater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year"/>
          <w:rFonts w:eastAsia="等线"/>
          <w:sz w:val="17"/>
          <w:szCs w:val="17"/>
          <w:shd w:val="clear" w:color="auto" w:fill="auto"/>
        </w:rPr>
        <w:t>2022</w:t>
      </w:r>
      <w:r w:rsidRPr="00FE6FE8">
        <w:rPr>
          <w:rFonts w:eastAsia="等线"/>
          <w:szCs w:val="17"/>
        </w:rPr>
        <w:t>;</w:t>
      </w:r>
      <w:r w:rsidRPr="00FE6FE8">
        <w:rPr>
          <w:rStyle w:val="bibvolume"/>
          <w:rFonts w:eastAsia="等线"/>
          <w:sz w:val="17"/>
          <w:szCs w:val="17"/>
          <w:shd w:val="clear" w:color="auto" w:fill="auto"/>
        </w:rPr>
        <w:t>7</w:t>
      </w:r>
      <w:r w:rsidRPr="00FE6FE8">
        <w:rPr>
          <w:rFonts w:eastAsia="等线"/>
          <w:szCs w:val="17"/>
        </w:rPr>
        <w:t>(</w:t>
      </w:r>
      <w:r w:rsidRPr="00FE6FE8">
        <w:rPr>
          <w:rStyle w:val="bibissue"/>
          <w:rFonts w:eastAsia="等线"/>
          <w:sz w:val="17"/>
          <w:szCs w:val="17"/>
          <w:shd w:val="clear" w:color="auto" w:fill="auto"/>
        </w:rPr>
        <w:t>10</w:t>
      </w:r>
      <w:r w:rsidRPr="00FE6FE8">
        <w:rPr>
          <w:rFonts w:eastAsia="等线"/>
          <w:szCs w:val="17"/>
        </w:rPr>
        <w:t>):</w:t>
      </w:r>
      <w:r w:rsidRPr="00FE6FE8">
        <w:rPr>
          <w:rStyle w:val="bibfpage"/>
          <w:rFonts w:eastAsia="等线"/>
          <w:sz w:val="17"/>
          <w:szCs w:val="17"/>
          <w:shd w:val="clear" w:color="auto" w:fill="auto"/>
        </w:rPr>
        <w:t>757</w:t>
      </w:r>
      <w:r w:rsidRPr="00FE6FE8">
        <w:rPr>
          <w:rFonts w:eastAsia="等线"/>
          <w:szCs w:val="17"/>
        </w:rPr>
        <w:t>–</w:t>
      </w:r>
      <w:r w:rsidRPr="00FE6FE8">
        <w:rPr>
          <w:rStyle w:val="biblpage"/>
          <w:rFonts w:eastAsia="等线"/>
          <w:sz w:val="17"/>
          <w:szCs w:val="17"/>
          <w:shd w:val="clear" w:color="auto" w:fill="auto"/>
        </w:rPr>
        <w:t>77</w:t>
      </w:r>
      <w:r w:rsidRPr="00FE6FE8">
        <w:rPr>
          <w:rStyle w:val="biblpage"/>
          <w:rFonts w:eastAsia="等线" w:hint="eastAsia"/>
          <w:sz w:val="17"/>
          <w:szCs w:val="17"/>
          <w:shd w:val="clear" w:color="auto" w:fill="auto"/>
        </w:rPr>
        <w:t>.</w:t>
      </w:r>
    </w:p>
    <w:p w:rsidR="00DC19FF" w:rsidRPr="00FE6FE8" w:rsidRDefault="00D40B30">
      <w:pPr>
        <w:pStyle w:val="hreference"/>
        <w:autoSpaceDN w:val="0"/>
        <w:adjustRightInd w:val="0"/>
        <w:snapToGrid w:val="0"/>
        <w:spacing w:before="0" w:afterLines="0"/>
        <w:rPr>
          <w:rFonts w:eastAsia="等线"/>
          <w:szCs w:val="17"/>
        </w:rPr>
      </w:pPr>
      <w:r w:rsidRPr="00FE6FE8">
        <w:rPr>
          <w:rFonts w:eastAsia="等线"/>
          <w:szCs w:val="17"/>
        </w:rPr>
        <w:t>[</w:t>
      </w:r>
      <w:r w:rsidRPr="00FE6FE8">
        <w:rPr>
          <w:rStyle w:val="bibnumber"/>
          <w:rFonts w:eastAsia="等线"/>
          <w:sz w:val="17"/>
          <w:szCs w:val="17"/>
          <w:shd w:val="clear" w:color="auto" w:fill="auto"/>
        </w:rPr>
        <w:t>2</w:t>
      </w:r>
      <w:r w:rsidRPr="00FE6FE8">
        <w:rPr>
          <w:rFonts w:eastAsia="等线"/>
          <w:szCs w:val="17"/>
        </w:rPr>
        <w:t>]</w:t>
      </w:r>
      <w:r w:rsidRPr="00FE6FE8">
        <w:rPr>
          <w:rFonts w:eastAsia="等线" w:hint="eastAsia"/>
          <w:szCs w:val="17"/>
        </w:rPr>
        <w:t xml:space="preserve"> </w:t>
      </w:r>
      <w:r w:rsidRPr="00FE6FE8">
        <w:rPr>
          <w:rStyle w:val="bibsurname"/>
          <w:rFonts w:eastAsia="等线"/>
          <w:sz w:val="17"/>
          <w:szCs w:val="17"/>
          <w:shd w:val="clear" w:color="auto" w:fill="auto"/>
        </w:rPr>
        <w:t>Wu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fname"/>
          <w:rFonts w:eastAsia="等线"/>
          <w:sz w:val="17"/>
          <w:szCs w:val="17"/>
          <w:shd w:val="clear" w:color="auto" w:fill="auto"/>
        </w:rPr>
        <w:t>XG</w:t>
      </w:r>
      <w:r w:rsidRPr="00FE6FE8">
        <w:rPr>
          <w:rFonts w:eastAsia="等线"/>
          <w:szCs w:val="17"/>
        </w:rPr>
        <w:t xml:space="preserve">, </w:t>
      </w:r>
      <w:r w:rsidRPr="00FE6FE8">
        <w:rPr>
          <w:rStyle w:val="bibsurname"/>
          <w:rFonts w:eastAsia="等线"/>
          <w:sz w:val="17"/>
          <w:szCs w:val="17"/>
          <w:shd w:val="clear" w:color="auto" w:fill="auto"/>
        </w:rPr>
        <w:t>Ji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fname"/>
          <w:rFonts w:eastAsia="等线"/>
          <w:sz w:val="17"/>
          <w:szCs w:val="17"/>
          <w:shd w:val="clear" w:color="auto" w:fill="auto"/>
        </w:rPr>
        <w:t>HL</w:t>
      </w:r>
      <w:r w:rsidRPr="00FE6FE8">
        <w:rPr>
          <w:rFonts w:eastAsia="等线"/>
          <w:szCs w:val="17"/>
        </w:rPr>
        <w:t xml:space="preserve">, </w:t>
      </w:r>
      <w:r w:rsidRPr="00FE6FE8">
        <w:rPr>
          <w:rStyle w:val="bibsurname"/>
          <w:rFonts w:eastAsia="等线"/>
          <w:sz w:val="17"/>
          <w:szCs w:val="17"/>
          <w:shd w:val="clear" w:color="auto" w:fill="auto"/>
        </w:rPr>
        <w:t>Yan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fname"/>
          <w:rFonts w:eastAsia="等线"/>
          <w:sz w:val="17"/>
          <w:szCs w:val="17"/>
          <w:shd w:val="clear" w:color="auto" w:fill="auto"/>
        </w:rPr>
        <w:t>XL</w:t>
      </w:r>
      <w:r w:rsidRPr="00FE6FE8">
        <w:rPr>
          <w:rFonts w:eastAsia="等线"/>
          <w:szCs w:val="17"/>
        </w:rPr>
        <w:t xml:space="preserve">, </w:t>
      </w:r>
      <w:r w:rsidRPr="00FE6FE8">
        <w:rPr>
          <w:rStyle w:val="bibsurname"/>
          <w:rFonts w:eastAsia="等线"/>
          <w:sz w:val="17"/>
          <w:szCs w:val="17"/>
          <w:shd w:val="clear" w:color="auto" w:fill="auto"/>
        </w:rPr>
        <w:t>Zhong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fname"/>
          <w:rFonts w:eastAsia="等线"/>
          <w:sz w:val="17"/>
          <w:szCs w:val="17"/>
          <w:shd w:val="clear" w:color="auto" w:fill="auto"/>
        </w:rPr>
        <w:t>HZ</w:t>
      </w:r>
      <w:r w:rsidRPr="00FE6FE8">
        <w:rPr>
          <w:rFonts w:eastAsia="等线"/>
          <w:szCs w:val="17"/>
        </w:rPr>
        <w:t xml:space="preserve">. </w:t>
      </w:r>
      <w:r w:rsidRPr="00FE6FE8">
        <w:rPr>
          <w:rStyle w:val="bibarticle"/>
          <w:rFonts w:eastAsia="等线"/>
          <w:sz w:val="17"/>
          <w:szCs w:val="17"/>
          <w:shd w:val="clear" w:color="auto" w:fill="auto"/>
        </w:rPr>
        <w:t>Industry Outlook of Perovskite Quantum Dots for Display Applications</w:t>
      </w:r>
      <w:r w:rsidRPr="00FE6FE8">
        <w:rPr>
          <w:rFonts w:eastAsia="等线"/>
          <w:szCs w:val="17"/>
        </w:rPr>
        <w:t xml:space="preserve">. </w:t>
      </w:r>
      <w:r w:rsidRPr="00FE6FE8">
        <w:rPr>
          <w:rStyle w:val="bibjournal"/>
          <w:rFonts w:eastAsia="等线"/>
          <w:sz w:val="17"/>
          <w:szCs w:val="17"/>
          <w:shd w:val="clear" w:color="auto" w:fill="auto"/>
        </w:rPr>
        <w:t>Nat Nanotechnol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year"/>
          <w:rFonts w:eastAsia="等线"/>
          <w:sz w:val="17"/>
          <w:szCs w:val="17"/>
          <w:shd w:val="clear" w:color="auto" w:fill="auto"/>
        </w:rPr>
        <w:t>2022</w:t>
      </w:r>
      <w:r w:rsidRPr="00FE6FE8">
        <w:rPr>
          <w:rFonts w:eastAsia="等线"/>
          <w:szCs w:val="17"/>
        </w:rPr>
        <w:t>;</w:t>
      </w:r>
      <w:r w:rsidRPr="00FE6FE8">
        <w:rPr>
          <w:rStyle w:val="bibvolume"/>
          <w:rFonts w:eastAsia="等线"/>
          <w:sz w:val="17"/>
          <w:szCs w:val="17"/>
          <w:shd w:val="clear" w:color="auto" w:fill="auto"/>
        </w:rPr>
        <w:t>17</w:t>
      </w:r>
      <w:r w:rsidRPr="00FE6FE8">
        <w:rPr>
          <w:rFonts w:eastAsia="等线"/>
          <w:szCs w:val="17"/>
        </w:rPr>
        <w:t>(</w:t>
      </w:r>
      <w:r w:rsidRPr="00FE6FE8">
        <w:rPr>
          <w:rStyle w:val="bibissue"/>
          <w:rFonts w:eastAsia="等线"/>
          <w:sz w:val="17"/>
          <w:szCs w:val="17"/>
          <w:shd w:val="clear" w:color="auto" w:fill="auto"/>
        </w:rPr>
        <w:t>8</w:t>
      </w:r>
      <w:r w:rsidRPr="00FE6FE8">
        <w:rPr>
          <w:rFonts w:eastAsia="等线"/>
          <w:szCs w:val="17"/>
        </w:rPr>
        <w:t>):</w:t>
      </w:r>
      <w:r w:rsidRPr="00FE6FE8">
        <w:rPr>
          <w:rStyle w:val="bibfpage"/>
          <w:rFonts w:eastAsia="等线"/>
          <w:sz w:val="17"/>
          <w:szCs w:val="17"/>
          <w:shd w:val="clear" w:color="auto" w:fill="auto"/>
        </w:rPr>
        <w:t>8</w:t>
      </w:r>
      <w:r w:rsidRPr="00FE6FE8">
        <w:rPr>
          <w:rStyle w:val="bibfpage"/>
          <w:rFonts w:eastAsia="等线" w:hint="eastAsia"/>
          <w:sz w:val="17"/>
          <w:szCs w:val="17"/>
          <w:shd w:val="clear" w:color="auto" w:fill="auto"/>
        </w:rPr>
        <w:t>13</w:t>
      </w:r>
      <w:r w:rsidRPr="00FE6FE8">
        <w:rPr>
          <w:rFonts w:eastAsia="等线"/>
          <w:szCs w:val="17"/>
        </w:rPr>
        <w:t>–</w:t>
      </w:r>
      <w:r w:rsidRPr="00FE6FE8">
        <w:rPr>
          <w:rFonts w:eastAsia="等线" w:hint="eastAsia"/>
          <w:szCs w:val="17"/>
        </w:rPr>
        <w:t>6.</w:t>
      </w:r>
    </w:p>
    <w:p w:rsidR="00DC19FF" w:rsidRPr="00FE6FE8" w:rsidRDefault="00D40B30">
      <w:pPr>
        <w:pStyle w:val="hreference"/>
        <w:autoSpaceDN w:val="0"/>
        <w:adjustRightInd w:val="0"/>
        <w:snapToGrid w:val="0"/>
        <w:spacing w:before="0" w:afterLines="0"/>
        <w:rPr>
          <w:rFonts w:eastAsia="等线"/>
          <w:szCs w:val="17"/>
        </w:rPr>
      </w:pPr>
      <w:r w:rsidRPr="00FE6FE8">
        <w:rPr>
          <w:rFonts w:eastAsia="等线"/>
          <w:szCs w:val="17"/>
        </w:rPr>
        <w:t>[</w:t>
      </w:r>
      <w:r w:rsidRPr="00FE6FE8">
        <w:rPr>
          <w:rStyle w:val="bibnumber"/>
          <w:rFonts w:eastAsia="等线"/>
          <w:sz w:val="17"/>
          <w:szCs w:val="17"/>
          <w:shd w:val="clear" w:color="auto" w:fill="auto"/>
        </w:rPr>
        <w:t>3</w:t>
      </w:r>
      <w:r w:rsidRPr="00FE6FE8">
        <w:rPr>
          <w:rFonts w:eastAsia="等线"/>
          <w:szCs w:val="17"/>
        </w:rPr>
        <w:t>]</w:t>
      </w:r>
      <w:r w:rsidRPr="00FE6FE8">
        <w:rPr>
          <w:rFonts w:eastAsia="等线" w:hint="eastAsia"/>
          <w:szCs w:val="17"/>
        </w:rPr>
        <w:t xml:space="preserve"> </w:t>
      </w:r>
      <w:r w:rsidRPr="00FE6FE8">
        <w:rPr>
          <w:rStyle w:val="bibsurname"/>
          <w:rFonts w:eastAsia="等线"/>
          <w:sz w:val="17"/>
          <w:szCs w:val="17"/>
          <w:shd w:val="clear" w:color="auto" w:fill="auto"/>
        </w:rPr>
        <w:t>Protesescu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fname"/>
          <w:rFonts w:eastAsia="等线"/>
          <w:sz w:val="17"/>
          <w:szCs w:val="17"/>
          <w:shd w:val="clear" w:color="auto" w:fill="auto"/>
        </w:rPr>
        <w:t>L</w:t>
      </w:r>
      <w:r w:rsidRPr="00FE6FE8">
        <w:rPr>
          <w:rFonts w:eastAsia="等线"/>
          <w:szCs w:val="17"/>
        </w:rPr>
        <w:t xml:space="preserve">, </w:t>
      </w:r>
      <w:r w:rsidRPr="00FE6FE8">
        <w:rPr>
          <w:rStyle w:val="bibsurname"/>
          <w:rFonts w:eastAsia="等线"/>
          <w:sz w:val="17"/>
          <w:szCs w:val="17"/>
          <w:shd w:val="clear" w:color="auto" w:fill="auto"/>
        </w:rPr>
        <w:t>Yakunin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fname"/>
          <w:rFonts w:eastAsia="等线"/>
          <w:sz w:val="17"/>
          <w:szCs w:val="17"/>
          <w:shd w:val="clear" w:color="auto" w:fill="auto"/>
        </w:rPr>
        <w:t>S</w:t>
      </w:r>
      <w:r w:rsidRPr="00FE6FE8">
        <w:rPr>
          <w:rFonts w:eastAsia="等线"/>
          <w:szCs w:val="17"/>
        </w:rPr>
        <w:t xml:space="preserve">, </w:t>
      </w:r>
      <w:r w:rsidRPr="00FE6FE8">
        <w:rPr>
          <w:rStyle w:val="bibsurname"/>
          <w:rFonts w:eastAsia="等线"/>
          <w:sz w:val="17"/>
          <w:szCs w:val="17"/>
          <w:shd w:val="clear" w:color="auto" w:fill="auto"/>
        </w:rPr>
        <w:t>Bodnarchuk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fname"/>
          <w:rFonts w:eastAsia="等线"/>
          <w:sz w:val="17"/>
          <w:szCs w:val="17"/>
          <w:shd w:val="clear" w:color="auto" w:fill="auto"/>
        </w:rPr>
        <w:t>MI</w:t>
      </w:r>
      <w:r w:rsidRPr="00FE6FE8">
        <w:rPr>
          <w:rFonts w:eastAsia="等线"/>
          <w:szCs w:val="17"/>
        </w:rPr>
        <w:t xml:space="preserve">, </w:t>
      </w:r>
      <w:r w:rsidRPr="00FE6FE8">
        <w:rPr>
          <w:rStyle w:val="bibsurname"/>
          <w:rFonts w:eastAsia="等线"/>
          <w:sz w:val="17"/>
          <w:szCs w:val="17"/>
          <w:shd w:val="clear" w:color="auto" w:fill="auto"/>
        </w:rPr>
        <w:t>Krieg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fname"/>
          <w:rFonts w:eastAsia="等线"/>
          <w:sz w:val="17"/>
          <w:szCs w:val="17"/>
          <w:shd w:val="clear" w:color="auto" w:fill="auto"/>
        </w:rPr>
        <w:t>F</w:t>
      </w:r>
      <w:r w:rsidRPr="00FE6FE8">
        <w:rPr>
          <w:rFonts w:eastAsia="等线"/>
          <w:szCs w:val="17"/>
        </w:rPr>
        <w:t xml:space="preserve">, </w:t>
      </w:r>
      <w:r w:rsidRPr="00FE6FE8">
        <w:rPr>
          <w:rStyle w:val="bibsurname"/>
          <w:rFonts w:eastAsia="等线"/>
          <w:sz w:val="17"/>
          <w:szCs w:val="17"/>
          <w:shd w:val="clear" w:color="auto" w:fill="auto"/>
        </w:rPr>
        <w:t>Caputo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fname"/>
          <w:rFonts w:eastAsia="等线"/>
          <w:sz w:val="17"/>
          <w:szCs w:val="17"/>
          <w:shd w:val="clear" w:color="auto" w:fill="auto"/>
        </w:rPr>
        <w:t>R</w:t>
      </w:r>
      <w:r w:rsidRPr="00FE6FE8">
        <w:rPr>
          <w:rFonts w:eastAsia="等线"/>
          <w:szCs w:val="17"/>
        </w:rPr>
        <w:t xml:space="preserve">, </w:t>
      </w:r>
      <w:r w:rsidRPr="00FE6FE8">
        <w:rPr>
          <w:rStyle w:val="bibsurname"/>
          <w:rFonts w:eastAsia="等线"/>
          <w:sz w:val="17"/>
          <w:szCs w:val="17"/>
          <w:shd w:val="clear" w:color="auto" w:fill="auto"/>
        </w:rPr>
        <w:t>Hendon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fname"/>
          <w:rFonts w:eastAsia="等线"/>
          <w:sz w:val="17"/>
          <w:szCs w:val="17"/>
          <w:shd w:val="clear" w:color="auto" w:fill="auto"/>
        </w:rPr>
        <w:t>CH</w:t>
      </w:r>
      <w:r w:rsidRPr="00FE6FE8">
        <w:rPr>
          <w:rFonts w:eastAsia="等线"/>
          <w:szCs w:val="17"/>
        </w:rPr>
        <w:t xml:space="preserve">, </w:t>
      </w:r>
      <w:r w:rsidRPr="00FE6FE8">
        <w:rPr>
          <w:rStyle w:val="bibetal"/>
          <w:rFonts w:eastAsia="等线"/>
          <w:sz w:val="17"/>
          <w:szCs w:val="17"/>
          <w:shd w:val="clear" w:color="auto" w:fill="auto"/>
        </w:rPr>
        <w:t>et al.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article"/>
          <w:rFonts w:eastAsia="等线"/>
          <w:sz w:val="17"/>
          <w:szCs w:val="17"/>
          <w:shd w:val="clear" w:color="auto" w:fill="auto"/>
        </w:rPr>
        <w:t>Nanocrystals of cesium lead halide perovskites (CsPbX</w:t>
      </w:r>
      <w:r w:rsidRPr="00FE6FE8">
        <w:rPr>
          <w:rStyle w:val="bibarticle"/>
          <w:rFonts w:eastAsia="等线"/>
          <w:sz w:val="17"/>
          <w:szCs w:val="17"/>
          <w:shd w:val="clear" w:color="auto" w:fill="auto"/>
          <w:vertAlign w:val="subscript"/>
        </w:rPr>
        <w:t>3</w:t>
      </w:r>
      <w:r w:rsidRPr="00FE6FE8">
        <w:rPr>
          <w:rStyle w:val="bibarticle"/>
          <w:rFonts w:eastAsia="等线"/>
          <w:sz w:val="17"/>
          <w:szCs w:val="17"/>
          <w:shd w:val="clear" w:color="auto" w:fill="auto"/>
        </w:rPr>
        <w:t>, X = Cl, Br, and I): novel optoelectronic materials showing bright emission with wide color gamut</w:t>
      </w:r>
      <w:r w:rsidRPr="00FE6FE8">
        <w:rPr>
          <w:rFonts w:eastAsia="等线"/>
          <w:szCs w:val="17"/>
        </w:rPr>
        <w:t xml:space="preserve">. </w:t>
      </w:r>
      <w:r w:rsidRPr="00FE6FE8">
        <w:rPr>
          <w:rStyle w:val="bibjournal"/>
          <w:rFonts w:eastAsia="等线"/>
          <w:sz w:val="17"/>
          <w:szCs w:val="17"/>
          <w:shd w:val="clear" w:color="auto" w:fill="auto"/>
        </w:rPr>
        <w:t>Nano Lett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year"/>
          <w:rFonts w:eastAsia="等线"/>
          <w:sz w:val="17"/>
          <w:szCs w:val="17"/>
          <w:shd w:val="clear" w:color="auto" w:fill="auto"/>
        </w:rPr>
        <w:t>2015</w:t>
      </w:r>
      <w:r w:rsidRPr="00FE6FE8">
        <w:rPr>
          <w:rFonts w:eastAsia="等线"/>
          <w:szCs w:val="17"/>
        </w:rPr>
        <w:t>;</w:t>
      </w:r>
      <w:r w:rsidRPr="00FE6FE8">
        <w:rPr>
          <w:rStyle w:val="bibvolume"/>
          <w:rFonts w:eastAsia="等线"/>
          <w:sz w:val="17"/>
          <w:szCs w:val="17"/>
          <w:shd w:val="clear" w:color="auto" w:fill="auto"/>
        </w:rPr>
        <w:t>15</w:t>
      </w:r>
      <w:r w:rsidRPr="00FE6FE8">
        <w:rPr>
          <w:rFonts w:eastAsia="等线"/>
          <w:szCs w:val="17"/>
        </w:rPr>
        <w:t>(</w:t>
      </w:r>
      <w:r w:rsidRPr="00FE6FE8">
        <w:rPr>
          <w:rStyle w:val="bibissue"/>
          <w:rFonts w:eastAsia="等线"/>
          <w:sz w:val="17"/>
          <w:szCs w:val="17"/>
          <w:shd w:val="clear" w:color="auto" w:fill="auto"/>
        </w:rPr>
        <w:t>6</w:t>
      </w:r>
      <w:r w:rsidRPr="00FE6FE8">
        <w:rPr>
          <w:rFonts w:eastAsia="等线"/>
          <w:szCs w:val="17"/>
        </w:rPr>
        <w:t>):</w:t>
      </w:r>
      <w:r w:rsidRPr="00FE6FE8">
        <w:rPr>
          <w:rStyle w:val="bibfpage"/>
          <w:rFonts w:eastAsia="等线"/>
          <w:sz w:val="17"/>
          <w:szCs w:val="17"/>
          <w:shd w:val="clear" w:color="auto" w:fill="auto"/>
        </w:rPr>
        <w:t>3692</w:t>
      </w:r>
      <w:r w:rsidRPr="00FE6FE8">
        <w:rPr>
          <w:rFonts w:eastAsia="等线"/>
          <w:szCs w:val="17"/>
        </w:rPr>
        <w:t>–</w:t>
      </w:r>
      <w:r w:rsidRPr="00FE6FE8">
        <w:rPr>
          <w:rStyle w:val="biblpage"/>
          <w:rFonts w:eastAsia="等线"/>
          <w:sz w:val="17"/>
          <w:szCs w:val="17"/>
          <w:shd w:val="clear" w:color="auto" w:fill="auto"/>
        </w:rPr>
        <w:t>6</w:t>
      </w:r>
      <w:hyperlink r:id="rId28" w:history="1">
        <w:r w:rsidRPr="00FE6FE8">
          <w:rPr>
            <w:rFonts w:hint="eastAsia"/>
            <w:szCs w:val="17"/>
          </w:rPr>
          <w:t xml:space="preserve">. </w:t>
        </w:r>
      </w:hyperlink>
    </w:p>
    <w:p w:rsidR="00DC19FF" w:rsidRPr="00FE6FE8" w:rsidRDefault="00D40B30">
      <w:pPr>
        <w:pStyle w:val="hreference"/>
        <w:autoSpaceDN w:val="0"/>
        <w:adjustRightInd w:val="0"/>
        <w:snapToGrid w:val="0"/>
        <w:spacing w:before="0" w:afterLines="0"/>
        <w:rPr>
          <w:rFonts w:eastAsia="等线"/>
          <w:szCs w:val="17"/>
        </w:rPr>
      </w:pPr>
      <w:r w:rsidRPr="00FE6FE8">
        <w:rPr>
          <w:rFonts w:eastAsia="等线"/>
          <w:szCs w:val="17"/>
        </w:rPr>
        <w:t>[</w:t>
      </w:r>
      <w:r w:rsidRPr="00FE6FE8">
        <w:rPr>
          <w:rStyle w:val="bibnumber"/>
          <w:rFonts w:eastAsia="等线"/>
          <w:sz w:val="17"/>
          <w:szCs w:val="17"/>
          <w:shd w:val="clear" w:color="auto" w:fill="auto"/>
        </w:rPr>
        <w:t>4</w:t>
      </w:r>
      <w:r w:rsidRPr="00FE6FE8">
        <w:rPr>
          <w:rFonts w:eastAsia="等线"/>
          <w:szCs w:val="17"/>
        </w:rPr>
        <w:t>]</w:t>
      </w:r>
      <w:r w:rsidRPr="00FE6FE8">
        <w:rPr>
          <w:rFonts w:eastAsia="等线" w:hint="eastAsia"/>
          <w:szCs w:val="17"/>
        </w:rPr>
        <w:t xml:space="preserve"> </w:t>
      </w:r>
      <w:r w:rsidRPr="00FE6FE8">
        <w:rPr>
          <w:rStyle w:val="bibsurname"/>
          <w:rFonts w:eastAsia="等线"/>
          <w:sz w:val="17"/>
          <w:szCs w:val="17"/>
          <w:shd w:val="clear" w:color="auto" w:fill="auto"/>
        </w:rPr>
        <w:t>Zhang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fname"/>
          <w:rFonts w:eastAsia="等线"/>
          <w:sz w:val="17"/>
          <w:szCs w:val="17"/>
          <w:shd w:val="clear" w:color="auto" w:fill="auto"/>
        </w:rPr>
        <w:t>F</w:t>
      </w:r>
      <w:r w:rsidRPr="00FE6FE8">
        <w:rPr>
          <w:rFonts w:eastAsia="等线"/>
          <w:szCs w:val="17"/>
        </w:rPr>
        <w:t xml:space="preserve">, </w:t>
      </w:r>
      <w:r w:rsidRPr="00FE6FE8">
        <w:rPr>
          <w:rStyle w:val="bibsurname"/>
          <w:rFonts w:eastAsia="等线"/>
          <w:sz w:val="17"/>
          <w:szCs w:val="17"/>
          <w:shd w:val="clear" w:color="auto" w:fill="auto"/>
        </w:rPr>
        <w:t>Zhong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fname"/>
          <w:rFonts w:eastAsia="等线"/>
          <w:sz w:val="17"/>
          <w:szCs w:val="17"/>
          <w:shd w:val="clear" w:color="auto" w:fill="auto"/>
        </w:rPr>
        <w:t>HZ</w:t>
      </w:r>
      <w:r w:rsidRPr="00FE6FE8">
        <w:rPr>
          <w:rFonts w:eastAsia="等线"/>
          <w:szCs w:val="17"/>
        </w:rPr>
        <w:t xml:space="preserve">, </w:t>
      </w:r>
      <w:r w:rsidRPr="00FE6FE8">
        <w:rPr>
          <w:rStyle w:val="bibsurname"/>
          <w:rFonts w:eastAsia="等线"/>
          <w:sz w:val="17"/>
          <w:szCs w:val="17"/>
          <w:shd w:val="clear" w:color="auto" w:fill="auto"/>
        </w:rPr>
        <w:t>Chen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fname"/>
          <w:rFonts w:eastAsia="等线"/>
          <w:sz w:val="17"/>
          <w:szCs w:val="17"/>
          <w:shd w:val="clear" w:color="auto" w:fill="auto"/>
        </w:rPr>
        <w:t>C</w:t>
      </w:r>
      <w:r w:rsidRPr="00FE6FE8">
        <w:rPr>
          <w:rFonts w:eastAsia="等线"/>
          <w:szCs w:val="17"/>
        </w:rPr>
        <w:t xml:space="preserve">, </w:t>
      </w:r>
      <w:r w:rsidRPr="00FE6FE8">
        <w:rPr>
          <w:rStyle w:val="bibsurname"/>
          <w:rFonts w:eastAsia="等线"/>
          <w:sz w:val="17"/>
          <w:szCs w:val="17"/>
          <w:shd w:val="clear" w:color="auto" w:fill="auto"/>
        </w:rPr>
        <w:t>Wu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fname"/>
          <w:rFonts w:eastAsia="等线"/>
          <w:sz w:val="17"/>
          <w:szCs w:val="17"/>
          <w:shd w:val="clear" w:color="auto" w:fill="auto"/>
        </w:rPr>
        <w:t>XG</w:t>
      </w:r>
      <w:r w:rsidRPr="00FE6FE8">
        <w:rPr>
          <w:rFonts w:eastAsia="等线"/>
          <w:szCs w:val="17"/>
        </w:rPr>
        <w:t xml:space="preserve">, </w:t>
      </w:r>
      <w:r w:rsidRPr="00FE6FE8">
        <w:rPr>
          <w:rStyle w:val="bibsurname"/>
          <w:rFonts w:eastAsia="等线"/>
          <w:sz w:val="17"/>
          <w:szCs w:val="17"/>
          <w:shd w:val="clear" w:color="auto" w:fill="auto"/>
        </w:rPr>
        <w:t>Hu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fname"/>
          <w:rFonts w:eastAsia="等线"/>
          <w:sz w:val="17"/>
          <w:szCs w:val="17"/>
          <w:shd w:val="clear" w:color="auto" w:fill="auto"/>
        </w:rPr>
        <w:t>XM</w:t>
      </w:r>
      <w:r w:rsidRPr="00FE6FE8">
        <w:rPr>
          <w:rFonts w:eastAsia="等线"/>
          <w:szCs w:val="17"/>
        </w:rPr>
        <w:t xml:space="preserve">, </w:t>
      </w:r>
      <w:r w:rsidRPr="00FE6FE8">
        <w:rPr>
          <w:rStyle w:val="bibsurname"/>
          <w:rFonts w:eastAsia="等线"/>
          <w:sz w:val="17"/>
          <w:szCs w:val="17"/>
          <w:shd w:val="clear" w:color="auto" w:fill="auto"/>
        </w:rPr>
        <w:t>Huang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fname"/>
          <w:rFonts w:eastAsia="等线"/>
          <w:sz w:val="17"/>
          <w:szCs w:val="17"/>
          <w:shd w:val="clear" w:color="auto" w:fill="auto"/>
        </w:rPr>
        <w:t>HL</w:t>
      </w:r>
      <w:r w:rsidRPr="00FE6FE8">
        <w:rPr>
          <w:rFonts w:eastAsia="等线"/>
          <w:szCs w:val="17"/>
        </w:rPr>
        <w:t xml:space="preserve">, </w:t>
      </w:r>
      <w:r w:rsidRPr="00FE6FE8">
        <w:rPr>
          <w:rStyle w:val="bibetal"/>
          <w:rFonts w:eastAsia="等线"/>
          <w:sz w:val="17"/>
          <w:szCs w:val="17"/>
          <w:shd w:val="clear" w:color="auto" w:fill="auto"/>
        </w:rPr>
        <w:t>et al.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article"/>
          <w:rFonts w:eastAsia="等线"/>
          <w:sz w:val="17"/>
          <w:szCs w:val="17"/>
          <w:shd w:val="clear" w:color="auto" w:fill="auto"/>
        </w:rPr>
        <w:t>Brightly luminescent and color tunable colloidal CH</w:t>
      </w:r>
      <w:r w:rsidRPr="00FE6FE8">
        <w:rPr>
          <w:rStyle w:val="bibarticle"/>
          <w:rFonts w:eastAsia="等线"/>
          <w:sz w:val="17"/>
          <w:szCs w:val="17"/>
          <w:shd w:val="clear" w:color="auto" w:fill="auto"/>
          <w:vertAlign w:val="subscript"/>
        </w:rPr>
        <w:t>3</w:t>
      </w:r>
      <w:r w:rsidRPr="00FE6FE8">
        <w:rPr>
          <w:rStyle w:val="bibarticle"/>
          <w:rFonts w:eastAsia="等线"/>
          <w:sz w:val="17"/>
          <w:szCs w:val="17"/>
          <w:shd w:val="clear" w:color="auto" w:fill="auto"/>
        </w:rPr>
        <w:t>NH</w:t>
      </w:r>
      <w:r w:rsidRPr="00FE6FE8">
        <w:rPr>
          <w:rStyle w:val="bibarticle"/>
          <w:rFonts w:eastAsia="等线"/>
          <w:sz w:val="17"/>
          <w:szCs w:val="17"/>
          <w:shd w:val="clear" w:color="auto" w:fill="auto"/>
          <w:vertAlign w:val="subscript"/>
        </w:rPr>
        <w:t>3</w:t>
      </w:r>
      <w:r w:rsidRPr="00FE6FE8">
        <w:rPr>
          <w:rStyle w:val="bibarticle"/>
          <w:rFonts w:eastAsia="等线"/>
          <w:sz w:val="17"/>
          <w:szCs w:val="17"/>
          <w:shd w:val="clear" w:color="auto" w:fill="auto"/>
        </w:rPr>
        <w:t>PbX</w:t>
      </w:r>
      <w:r w:rsidRPr="00FE6FE8">
        <w:rPr>
          <w:rStyle w:val="bibarticle"/>
          <w:rFonts w:eastAsia="等线"/>
          <w:sz w:val="17"/>
          <w:szCs w:val="17"/>
          <w:shd w:val="clear" w:color="auto" w:fill="auto"/>
          <w:vertAlign w:val="subscript"/>
        </w:rPr>
        <w:t>3</w:t>
      </w:r>
      <w:r w:rsidRPr="00FE6FE8">
        <w:rPr>
          <w:rStyle w:val="bibarticle"/>
          <w:rFonts w:eastAsia="等线"/>
          <w:sz w:val="17"/>
          <w:szCs w:val="17"/>
          <w:shd w:val="clear" w:color="auto" w:fill="auto"/>
        </w:rPr>
        <w:t xml:space="preserve"> (X = Br, I, Cl) quantum dots: potential alternatives for display technology</w:t>
      </w:r>
      <w:r w:rsidRPr="00FE6FE8">
        <w:rPr>
          <w:rFonts w:eastAsia="等线"/>
          <w:szCs w:val="17"/>
        </w:rPr>
        <w:t xml:space="preserve">. </w:t>
      </w:r>
      <w:r w:rsidRPr="00FE6FE8">
        <w:rPr>
          <w:rStyle w:val="bibjournal"/>
          <w:rFonts w:eastAsia="等线"/>
          <w:sz w:val="17"/>
          <w:szCs w:val="17"/>
          <w:shd w:val="clear" w:color="auto" w:fill="auto"/>
        </w:rPr>
        <w:t>ACS Nano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year"/>
          <w:rFonts w:eastAsia="等线"/>
          <w:sz w:val="17"/>
          <w:szCs w:val="17"/>
          <w:shd w:val="clear" w:color="auto" w:fill="auto"/>
        </w:rPr>
        <w:t>2015</w:t>
      </w:r>
      <w:r w:rsidRPr="00FE6FE8">
        <w:rPr>
          <w:rFonts w:eastAsia="等线"/>
          <w:szCs w:val="17"/>
        </w:rPr>
        <w:t>;</w:t>
      </w:r>
      <w:r w:rsidRPr="00FE6FE8">
        <w:rPr>
          <w:rStyle w:val="bibvolume"/>
          <w:rFonts w:eastAsia="等线"/>
          <w:sz w:val="17"/>
          <w:szCs w:val="17"/>
          <w:shd w:val="clear" w:color="auto" w:fill="auto"/>
        </w:rPr>
        <w:t>9</w:t>
      </w:r>
      <w:r w:rsidRPr="00FE6FE8">
        <w:rPr>
          <w:rFonts w:eastAsia="等线"/>
          <w:szCs w:val="17"/>
        </w:rPr>
        <w:t>(</w:t>
      </w:r>
      <w:r w:rsidRPr="00FE6FE8">
        <w:rPr>
          <w:rStyle w:val="bibissue"/>
          <w:rFonts w:eastAsia="等线"/>
          <w:sz w:val="17"/>
          <w:szCs w:val="17"/>
          <w:shd w:val="clear" w:color="auto" w:fill="auto"/>
        </w:rPr>
        <w:t>4</w:t>
      </w:r>
      <w:r w:rsidRPr="00FE6FE8">
        <w:rPr>
          <w:rFonts w:eastAsia="等线"/>
          <w:szCs w:val="17"/>
        </w:rPr>
        <w:t>):</w:t>
      </w:r>
      <w:r w:rsidRPr="00FE6FE8">
        <w:rPr>
          <w:rStyle w:val="bibfpage"/>
          <w:rFonts w:eastAsia="等线"/>
          <w:sz w:val="17"/>
          <w:szCs w:val="17"/>
          <w:shd w:val="clear" w:color="auto" w:fill="auto"/>
        </w:rPr>
        <w:t>4533</w:t>
      </w:r>
      <w:r w:rsidRPr="00FE6FE8">
        <w:rPr>
          <w:rFonts w:eastAsia="等线"/>
          <w:szCs w:val="17"/>
        </w:rPr>
        <w:t>–</w:t>
      </w:r>
      <w:r w:rsidRPr="00FE6FE8">
        <w:rPr>
          <w:rStyle w:val="biblpage"/>
          <w:rFonts w:eastAsia="等线"/>
          <w:sz w:val="17"/>
          <w:szCs w:val="17"/>
          <w:shd w:val="clear" w:color="auto" w:fill="auto"/>
        </w:rPr>
        <w:t>42</w:t>
      </w:r>
      <w:r w:rsidRPr="00FE6FE8">
        <w:rPr>
          <w:rFonts w:eastAsia="等线"/>
          <w:szCs w:val="17"/>
        </w:rPr>
        <w:t>.</w:t>
      </w:r>
    </w:p>
    <w:p w:rsidR="00DC19FF" w:rsidRPr="00FE6FE8" w:rsidRDefault="00D40B30">
      <w:pPr>
        <w:pStyle w:val="hreference"/>
        <w:autoSpaceDN w:val="0"/>
        <w:adjustRightInd w:val="0"/>
        <w:snapToGrid w:val="0"/>
        <w:spacing w:before="0" w:afterLines="0"/>
        <w:rPr>
          <w:rFonts w:eastAsia="等线"/>
          <w:szCs w:val="17"/>
        </w:rPr>
      </w:pPr>
      <w:r w:rsidRPr="00FE6FE8">
        <w:rPr>
          <w:rFonts w:eastAsia="等线"/>
          <w:szCs w:val="17"/>
        </w:rPr>
        <w:t>[</w:t>
      </w:r>
      <w:r w:rsidRPr="00FE6FE8">
        <w:rPr>
          <w:rStyle w:val="bibnumber"/>
          <w:rFonts w:eastAsia="等线"/>
          <w:sz w:val="17"/>
          <w:szCs w:val="17"/>
          <w:shd w:val="clear" w:color="auto" w:fill="auto"/>
        </w:rPr>
        <w:t>5</w:t>
      </w:r>
      <w:r w:rsidRPr="00FE6FE8">
        <w:rPr>
          <w:rFonts w:eastAsia="等线"/>
          <w:szCs w:val="17"/>
        </w:rPr>
        <w:t>]</w:t>
      </w:r>
      <w:r w:rsidRPr="00FE6FE8">
        <w:rPr>
          <w:rFonts w:eastAsia="等线" w:hint="eastAsia"/>
          <w:szCs w:val="17"/>
        </w:rPr>
        <w:t xml:space="preserve"> </w:t>
      </w:r>
      <w:r w:rsidRPr="00FE6FE8">
        <w:rPr>
          <w:rStyle w:val="bibsurname"/>
          <w:rFonts w:eastAsia="等线"/>
          <w:sz w:val="17"/>
          <w:szCs w:val="17"/>
          <w:shd w:val="clear" w:color="auto" w:fill="auto"/>
        </w:rPr>
        <w:t>Zhou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fname"/>
          <w:rFonts w:eastAsia="等线"/>
          <w:sz w:val="17"/>
          <w:szCs w:val="17"/>
          <w:shd w:val="clear" w:color="auto" w:fill="auto"/>
        </w:rPr>
        <w:t>QC</w:t>
      </w:r>
      <w:r w:rsidRPr="00FE6FE8">
        <w:rPr>
          <w:rFonts w:eastAsia="等线"/>
          <w:szCs w:val="17"/>
        </w:rPr>
        <w:t xml:space="preserve">, </w:t>
      </w:r>
      <w:r w:rsidRPr="00FE6FE8">
        <w:rPr>
          <w:rStyle w:val="bibsurname"/>
          <w:rFonts w:eastAsia="等线"/>
          <w:sz w:val="17"/>
          <w:szCs w:val="17"/>
          <w:shd w:val="clear" w:color="auto" w:fill="auto"/>
        </w:rPr>
        <w:t>Bai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fname"/>
          <w:rFonts w:eastAsia="等线"/>
          <w:sz w:val="17"/>
          <w:szCs w:val="17"/>
          <w:shd w:val="clear" w:color="auto" w:fill="auto"/>
        </w:rPr>
        <w:t>ZL</w:t>
      </w:r>
      <w:r w:rsidRPr="00FE6FE8">
        <w:rPr>
          <w:rFonts w:eastAsia="等线"/>
          <w:szCs w:val="17"/>
        </w:rPr>
        <w:t xml:space="preserve">, </w:t>
      </w:r>
      <w:r w:rsidRPr="00FE6FE8">
        <w:rPr>
          <w:rStyle w:val="bibsurname"/>
          <w:rFonts w:eastAsia="等线"/>
          <w:sz w:val="17"/>
          <w:szCs w:val="17"/>
          <w:shd w:val="clear" w:color="auto" w:fill="auto"/>
        </w:rPr>
        <w:t>Lu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fname"/>
          <w:rFonts w:eastAsia="等线"/>
          <w:sz w:val="17"/>
          <w:szCs w:val="17"/>
          <w:shd w:val="clear" w:color="auto" w:fill="auto"/>
        </w:rPr>
        <w:t>WG</w:t>
      </w:r>
      <w:r w:rsidRPr="00FE6FE8">
        <w:rPr>
          <w:rFonts w:eastAsia="等线"/>
          <w:szCs w:val="17"/>
        </w:rPr>
        <w:t xml:space="preserve">, </w:t>
      </w:r>
      <w:r w:rsidRPr="00FE6FE8">
        <w:rPr>
          <w:rStyle w:val="bibsurname"/>
          <w:rFonts w:eastAsia="等线"/>
          <w:sz w:val="17"/>
          <w:szCs w:val="17"/>
          <w:shd w:val="clear" w:color="auto" w:fill="auto"/>
        </w:rPr>
        <w:t>Wang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fname"/>
          <w:rFonts w:eastAsia="等线"/>
          <w:sz w:val="17"/>
          <w:szCs w:val="17"/>
          <w:shd w:val="clear" w:color="auto" w:fill="auto"/>
        </w:rPr>
        <w:t>YT</w:t>
      </w:r>
      <w:r w:rsidRPr="00FE6FE8">
        <w:rPr>
          <w:rFonts w:eastAsia="等线"/>
          <w:szCs w:val="17"/>
        </w:rPr>
        <w:t xml:space="preserve">, </w:t>
      </w:r>
      <w:r w:rsidRPr="00FE6FE8">
        <w:rPr>
          <w:rStyle w:val="bibsurname"/>
          <w:rFonts w:eastAsia="等线"/>
          <w:sz w:val="17"/>
          <w:szCs w:val="17"/>
          <w:shd w:val="clear" w:color="auto" w:fill="auto"/>
        </w:rPr>
        <w:t>Zou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fname"/>
          <w:rFonts w:eastAsia="等线"/>
          <w:sz w:val="17"/>
          <w:szCs w:val="17"/>
          <w:shd w:val="clear" w:color="auto" w:fill="auto"/>
        </w:rPr>
        <w:t>BS</w:t>
      </w:r>
      <w:r w:rsidRPr="00FE6FE8">
        <w:rPr>
          <w:rFonts w:eastAsia="等线"/>
          <w:szCs w:val="17"/>
        </w:rPr>
        <w:t xml:space="preserve">, </w:t>
      </w:r>
      <w:r w:rsidRPr="00FE6FE8">
        <w:rPr>
          <w:rStyle w:val="bibsurname"/>
          <w:rFonts w:eastAsia="等线"/>
          <w:sz w:val="17"/>
          <w:szCs w:val="17"/>
          <w:shd w:val="clear" w:color="auto" w:fill="auto"/>
        </w:rPr>
        <w:t>Zhong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fname"/>
          <w:rFonts w:eastAsia="等线"/>
          <w:sz w:val="17"/>
          <w:szCs w:val="17"/>
          <w:shd w:val="clear" w:color="auto" w:fill="auto"/>
        </w:rPr>
        <w:t>HZ</w:t>
      </w:r>
      <w:r w:rsidRPr="00FE6FE8">
        <w:rPr>
          <w:rFonts w:eastAsia="等线"/>
          <w:szCs w:val="17"/>
        </w:rPr>
        <w:t xml:space="preserve">. </w:t>
      </w:r>
      <w:r w:rsidRPr="00FE6FE8">
        <w:rPr>
          <w:rStyle w:val="bibarticle"/>
          <w:rFonts w:eastAsia="等线"/>
          <w:i/>
          <w:iCs/>
          <w:sz w:val="17"/>
          <w:szCs w:val="17"/>
          <w:shd w:val="clear" w:color="auto" w:fill="auto"/>
        </w:rPr>
        <w:t>In situ</w:t>
      </w:r>
      <w:r w:rsidRPr="00FE6FE8">
        <w:rPr>
          <w:rStyle w:val="bibarticle"/>
          <w:rFonts w:eastAsia="等线"/>
          <w:sz w:val="17"/>
          <w:szCs w:val="17"/>
          <w:shd w:val="clear" w:color="auto" w:fill="auto"/>
        </w:rPr>
        <w:t xml:space="preserve"> fabrication of halide perovskite nanocrystal-embedded polymer composite films with enhanced photoluminescence for display backlights</w:t>
      </w:r>
      <w:r w:rsidRPr="00FE6FE8">
        <w:rPr>
          <w:rFonts w:eastAsia="等线"/>
          <w:szCs w:val="17"/>
        </w:rPr>
        <w:t xml:space="preserve">. </w:t>
      </w:r>
      <w:r w:rsidRPr="00FE6FE8">
        <w:rPr>
          <w:rStyle w:val="bibjournal"/>
          <w:rFonts w:eastAsia="等线"/>
          <w:sz w:val="17"/>
          <w:szCs w:val="17"/>
          <w:shd w:val="clear" w:color="auto" w:fill="auto"/>
        </w:rPr>
        <w:t>Adv Mater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year"/>
          <w:rFonts w:eastAsia="等线"/>
          <w:sz w:val="17"/>
          <w:szCs w:val="17"/>
          <w:shd w:val="clear" w:color="auto" w:fill="auto"/>
        </w:rPr>
        <w:t>2016</w:t>
      </w:r>
      <w:r w:rsidRPr="00FE6FE8">
        <w:rPr>
          <w:rFonts w:eastAsia="等线"/>
          <w:szCs w:val="17"/>
        </w:rPr>
        <w:t>;</w:t>
      </w:r>
      <w:r w:rsidRPr="00FE6FE8">
        <w:rPr>
          <w:rStyle w:val="bibvolume"/>
          <w:rFonts w:eastAsia="等线"/>
          <w:sz w:val="17"/>
          <w:szCs w:val="17"/>
          <w:shd w:val="clear" w:color="auto" w:fill="auto"/>
        </w:rPr>
        <w:t>28</w:t>
      </w:r>
      <w:r w:rsidRPr="00FE6FE8">
        <w:rPr>
          <w:rFonts w:eastAsia="等线"/>
          <w:szCs w:val="17"/>
        </w:rPr>
        <w:t>(</w:t>
      </w:r>
      <w:r w:rsidRPr="00FE6FE8">
        <w:rPr>
          <w:rStyle w:val="bibissue"/>
          <w:rFonts w:eastAsia="等线"/>
          <w:sz w:val="17"/>
          <w:szCs w:val="17"/>
          <w:shd w:val="clear" w:color="auto" w:fill="auto"/>
        </w:rPr>
        <w:t>41</w:t>
      </w:r>
      <w:r w:rsidRPr="00FE6FE8">
        <w:rPr>
          <w:rFonts w:eastAsia="等线"/>
          <w:szCs w:val="17"/>
        </w:rPr>
        <w:t>):</w:t>
      </w:r>
      <w:r w:rsidRPr="00FE6FE8">
        <w:rPr>
          <w:rStyle w:val="bibfpage"/>
          <w:rFonts w:eastAsia="等线"/>
          <w:sz w:val="17"/>
          <w:szCs w:val="17"/>
          <w:shd w:val="clear" w:color="auto" w:fill="auto"/>
        </w:rPr>
        <w:t>9163</w:t>
      </w:r>
      <w:r w:rsidRPr="00FE6FE8">
        <w:rPr>
          <w:rFonts w:eastAsia="等线"/>
          <w:szCs w:val="17"/>
        </w:rPr>
        <w:t>–</w:t>
      </w:r>
      <w:r w:rsidRPr="00FE6FE8">
        <w:rPr>
          <w:rStyle w:val="biblpage"/>
          <w:rFonts w:eastAsia="等线"/>
          <w:sz w:val="17"/>
          <w:szCs w:val="17"/>
          <w:shd w:val="clear" w:color="auto" w:fill="auto"/>
        </w:rPr>
        <w:t>8</w:t>
      </w:r>
      <w:r w:rsidRPr="00FE6FE8">
        <w:rPr>
          <w:rFonts w:eastAsia="等线"/>
          <w:szCs w:val="17"/>
        </w:rPr>
        <w:t>.</w:t>
      </w:r>
    </w:p>
    <w:p w:rsidR="00DC19FF" w:rsidRPr="00FE6FE8" w:rsidRDefault="00D40B30">
      <w:pPr>
        <w:pStyle w:val="hreference"/>
        <w:autoSpaceDN w:val="0"/>
        <w:adjustRightInd w:val="0"/>
        <w:snapToGrid w:val="0"/>
        <w:spacing w:before="0" w:afterLines="0"/>
        <w:rPr>
          <w:rFonts w:eastAsia="等线"/>
          <w:szCs w:val="17"/>
        </w:rPr>
      </w:pPr>
      <w:r w:rsidRPr="00FE6FE8">
        <w:rPr>
          <w:rFonts w:eastAsia="等线"/>
          <w:szCs w:val="17"/>
        </w:rPr>
        <w:t>[</w:t>
      </w:r>
      <w:r w:rsidRPr="00FE6FE8">
        <w:rPr>
          <w:rStyle w:val="bibnumber"/>
          <w:rFonts w:eastAsia="等线"/>
          <w:sz w:val="17"/>
          <w:szCs w:val="17"/>
          <w:shd w:val="clear" w:color="auto" w:fill="auto"/>
        </w:rPr>
        <w:t>6</w:t>
      </w:r>
      <w:r w:rsidRPr="00FE6FE8">
        <w:rPr>
          <w:rFonts w:eastAsia="等线"/>
          <w:szCs w:val="17"/>
        </w:rPr>
        <w:t>]</w:t>
      </w:r>
      <w:r w:rsidRPr="00FE6FE8">
        <w:rPr>
          <w:rFonts w:eastAsia="等线" w:hint="eastAsia"/>
          <w:szCs w:val="17"/>
        </w:rPr>
        <w:t xml:space="preserve"> </w:t>
      </w:r>
      <w:r w:rsidRPr="00FE6FE8">
        <w:rPr>
          <w:rStyle w:val="bibsurname"/>
          <w:rFonts w:eastAsia="等线"/>
          <w:sz w:val="17"/>
          <w:szCs w:val="17"/>
          <w:shd w:val="clear" w:color="auto" w:fill="auto"/>
        </w:rPr>
        <w:t>Wang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fname"/>
          <w:rFonts w:eastAsia="等线"/>
          <w:sz w:val="17"/>
          <w:szCs w:val="17"/>
          <w:shd w:val="clear" w:color="auto" w:fill="auto"/>
        </w:rPr>
        <w:t>HC</w:t>
      </w:r>
      <w:r w:rsidRPr="00FE6FE8">
        <w:rPr>
          <w:rFonts w:eastAsia="等线"/>
          <w:szCs w:val="17"/>
        </w:rPr>
        <w:t xml:space="preserve">, </w:t>
      </w:r>
      <w:r w:rsidRPr="00FE6FE8">
        <w:rPr>
          <w:rStyle w:val="bibsurname"/>
          <w:rFonts w:eastAsia="等线"/>
          <w:sz w:val="17"/>
          <w:szCs w:val="17"/>
          <w:shd w:val="clear" w:color="auto" w:fill="auto"/>
        </w:rPr>
        <w:t>Lin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fname"/>
          <w:rFonts w:eastAsia="等线"/>
          <w:sz w:val="17"/>
          <w:szCs w:val="17"/>
          <w:shd w:val="clear" w:color="auto" w:fill="auto"/>
        </w:rPr>
        <w:t>SY</w:t>
      </w:r>
      <w:r w:rsidRPr="00FE6FE8">
        <w:rPr>
          <w:rFonts w:eastAsia="等线"/>
          <w:szCs w:val="17"/>
        </w:rPr>
        <w:t xml:space="preserve">, </w:t>
      </w:r>
      <w:r w:rsidRPr="00FE6FE8">
        <w:rPr>
          <w:rStyle w:val="bibsurname"/>
          <w:rFonts w:eastAsia="等线"/>
          <w:sz w:val="17"/>
          <w:szCs w:val="17"/>
          <w:shd w:val="clear" w:color="auto" w:fill="auto"/>
        </w:rPr>
        <w:t>Tang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fname"/>
          <w:rFonts w:eastAsia="等线"/>
          <w:sz w:val="17"/>
          <w:szCs w:val="17"/>
          <w:shd w:val="clear" w:color="auto" w:fill="auto"/>
        </w:rPr>
        <w:t>AC</w:t>
      </w:r>
      <w:r w:rsidRPr="00FE6FE8">
        <w:rPr>
          <w:rFonts w:eastAsia="等线"/>
          <w:szCs w:val="17"/>
        </w:rPr>
        <w:t xml:space="preserve">, </w:t>
      </w:r>
      <w:r w:rsidRPr="00FE6FE8">
        <w:rPr>
          <w:rStyle w:val="bibsurname"/>
          <w:rFonts w:eastAsia="等线"/>
          <w:sz w:val="17"/>
          <w:szCs w:val="17"/>
          <w:shd w:val="clear" w:color="auto" w:fill="auto"/>
        </w:rPr>
        <w:t>Singh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fname"/>
          <w:rFonts w:eastAsia="等线"/>
          <w:sz w:val="17"/>
          <w:szCs w:val="17"/>
          <w:shd w:val="clear" w:color="auto" w:fill="auto"/>
        </w:rPr>
        <w:t>BP</w:t>
      </w:r>
      <w:r w:rsidRPr="00FE6FE8">
        <w:rPr>
          <w:rFonts w:eastAsia="等线"/>
          <w:szCs w:val="17"/>
        </w:rPr>
        <w:t xml:space="preserve">, </w:t>
      </w:r>
      <w:r w:rsidRPr="00FE6FE8">
        <w:rPr>
          <w:rStyle w:val="bibsurname"/>
          <w:rFonts w:eastAsia="等线"/>
          <w:sz w:val="17"/>
          <w:szCs w:val="17"/>
          <w:shd w:val="clear" w:color="auto" w:fill="auto"/>
        </w:rPr>
        <w:t>Tong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fname"/>
          <w:rFonts w:eastAsia="等线"/>
          <w:sz w:val="17"/>
          <w:szCs w:val="17"/>
          <w:shd w:val="clear" w:color="auto" w:fill="auto"/>
        </w:rPr>
        <w:t>HC</w:t>
      </w:r>
      <w:r w:rsidRPr="00FE6FE8">
        <w:rPr>
          <w:rFonts w:eastAsia="等线"/>
          <w:szCs w:val="17"/>
        </w:rPr>
        <w:t xml:space="preserve">, </w:t>
      </w:r>
      <w:r w:rsidRPr="00FE6FE8">
        <w:rPr>
          <w:rStyle w:val="bibsurname"/>
          <w:rFonts w:eastAsia="等线"/>
          <w:sz w:val="17"/>
          <w:szCs w:val="17"/>
          <w:shd w:val="clear" w:color="auto" w:fill="auto"/>
        </w:rPr>
        <w:t>Chen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fname"/>
          <w:rFonts w:eastAsia="等线"/>
          <w:sz w:val="17"/>
          <w:szCs w:val="17"/>
          <w:shd w:val="clear" w:color="auto" w:fill="auto"/>
        </w:rPr>
        <w:t>CY</w:t>
      </w:r>
      <w:r w:rsidRPr="00FE6FE8">
        <w:rPr>
          <w:rFonts w:eastAsia="等线"/>
          <w:szCs w:val="17"/>
        </w:rPr>
        <w:t xml:space="preserve">, </w:t>
      </w:r>
      <w:r w:rsidRPr="00FE6FE8">
        <w:rPr>
          <w:rStyle w:val="bibetal"/>
          <w:rFonts w:eastAsia="等线"/>
          <w:sz w:val="17"/>
          <w:szCs w:val="17"/>
          <w:shd w:val="clear" w:color="auto" w:fill="auto"/>
        </w:rPr>
        <w:t>et al.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article"/>
          <w:rFonts w:eastAsia="等线"/>
          <w:sz w:val="17"/>
          <w:szCs w:val="17"/>
          <w:shd w:val="clear" w:color="auto" w:fill="auto"/>
        </w:rPr>
        <w:t>Mesoporous silica particles integrated with all-inorganic CsPbBr</w:t>
      </w:r>
      <w:r w:rsidRPr="00FE6FE8">
        <w:rPr>
          <w:rStyle w:val="bibarticle"/>
          <w:rFonts w:eastAsia="等线"/>
          <w:sz w:val="17"/>
          <w:szCs w:val="17"/>
          <w:shd w:val="clear" w:color="auto" w:fill="auto"/>
          <w:vertAlign w:val="subscript"/>
        </w:rPr>
        <w:t>3</w:t>
      </w:r>
      <w:r w:rsidRPr="00FE6FE8">
        <w:rPr>
          <w:rStyle w:val="bibarticle"/>
          <w:rFonts w:eastAsia="等线"/>
          <w:sz w:val="17"/>
          <w:szCs w:val="17"/>
          <w:shd w:val="clear" w:color="auto" w:fill="auto"/>
        </w:rPr>
        <w:t xml:space="preserve"> perovskite quantum-dot nanocomposites (MP-PQDs) with high stability and wide color gamut used for backlight display</w:t>
      </w:r>
      <w:r w:rsidRPr="00FE6FE8">
        <w:rPr>
          <w:rFonts w:eastAsia="等线"/>
          <w:szCs w:val="17"/>
        </w:rPr>
        <w:t xml:space="preserve">. </w:t>
      </w:r>
      <w:r w:rsidRPr="00FE6FE8">
        <w:rPr>
          <w:rStyle w:val="bibjournal"/>
          <w:rFonts w:eastAsia="等线"/>
          <w:sz w:val="17"/>
          <w:szCs w:val="17"/>
          <w:shd w:val="clear" w:color="auto" w:fill="auto"/>
        </w:rPr>
        <w:t>Angew Chem Int Ed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year"/>
          <w:rFonts w:eastAsia="等线"/>
          <w:sz w:val="17"/>
          <w:szCs w:val="17"/>
          <w:shd w:val="clear" w:color="auto" w:fill="auto"/>
        </w:rPr>
        <w:t>2016</w:t>
      </w:r>
      <w:r w:rsidRPr="00FE6FE8">
        <w:rPr>
          <w:rFonts w:eastAsia="等线"/>
          <w:szCs w:val="17"/>
        </w:rPr>
        <w:t>;</w:t>
      </w:r>
      <w:r w:rsidRPr="00FE6FE8">
        <w:rPr>
          <w:rStyle w:val="bibvolume"/>
          <w:rFonts w:eastAsia="等线"/>
          <w:sz w:val="17"/>
          <w:szCs w:val="17"/>
          <w:shd w:val="clear" w:color="auto" w:fill="auto"/>
        </w:rPr>
        <w:t>55</w:t>
      </w:r>
      <w:r w:rsidRPr="00FE6FE8">
        <w:rPr>
          <w:rFonts w:eastAsia="等线"/>
          <w:szCs w:val="17"/>
        </w:rPr>
        <w:t>(</w:t>
      </w:r>
      <w:r w:rsidRPr="00FE6FE8">
        <w:rPr>
          <w:rStyle w:val="bibissue"/>
          <w:rFonts w:eastAsia="等线"/>
          <w:sz w:val="17"/>
          <w:szCs w:val="17"/>
          <w:shd w:val="clear" w:color="auto" w:fill="auto"/>
        </w:rPr>
        <w:t>28</w:t>
      </w:r>
      <w:r w:rsidRPr="00FE6FE8">
        <w:rPr>
          <w:rFonts w:eastAsia="等线"/>
          <w:szCs w:val="17"/>
        </w:rPr>
        <w:t>):</w:t>
      </w:r>
      <w:r w:rsidRPr="00FE6FE8">
        <w:rPr>
          <w:rStyle w:val="bibfpage"/>
          <w:rFonts w:eastAsia="等线"/>
          <w:sz w:val="17"/>
          <w:szCs w:val="17"/>
          <w:shd w:val="clear" w:color="auto" w:fill="auto"/>
        </w:rPr>
        <w:t>7924</w:t>
      </w:r>
      <w:r w:rsidRPr="00FE6FE8">
        <w:rPr>
          <w:rFonts w:eastAsia="等线"/>
          <w:szCs w:val="17"/>
        </w:rPr>
        <w:t>–</w:t>
      </w:r>
      <w:r w:rsidRPr="00FE6FE8">
        <w:rPr>
          <w:rStyle w:val="biblpage"/>
          <w:rFonts w:eastAsia="等线"/>
          <w:sz w:val="17"/>
          <w:szCs w:val="17"/>
          <w:shd w:val="clear" w:color="auto" w:fill="auto"/>
        </w:rPr>
        <w:t>9</w:t>
      </w:r>
      <w:r w:rsidRPr="00FE6FE8">
        <w:rPr>
          <w:rFonts w:eastAsia="等线"/>
          <w:szCs w:val="17"/>
        </w:rPr>
        <w:t>.</w:t>
      </w:r>
    </w:p>
    <w:p w:rsidR="00DC19FF" w:rsidRPr="00FE6FE8" w:rsidRDefault="00D40B30">
      <w:pPr>
        <w:pStyle w:val="hreference"/>
        <w:autoSpaceDN w:val="0"/>
        <w:adjustRightInd w:val="0"/>
        <w:snapToGrid w:val="0"/>
        <w:spacing w:before="0" w:afterLines="0"/>
        <w:rPr>
          <w:rFonts w:eastAsia="等线"/>
          <w:szCs w:val="17"/>
        </w:rPr>
      </w:pPr>
      <w:r w:rsidRPr="00FE6FE8">
        <w:rPr>
          <w:rFonts w:eastAsia="等线"/>
          <w:szCs w:val="17"/>
        </w:rPr>
        <w:t>[</w:t>
      </w:r>
      <w:r w:rsidRPr="00FE6FE8">
        <w:rPr>
          <w:rStyle w:val="bibnumber"/>
          <w:rFonts w:eastAsia="等线"/>
          <w:sz w:val="17"/>
          <w:szCs w:val="17"/>
          <w:shd w:val="clear" w:color="auto" w:fill="auto"/>
        </w:rPr>
        <w:t>7</w:t>
      </w:r>
      <w:r w:rsidRPr="00FE6FE8">
        <w:rPr>
          <w:rFonts w:eastAsia="等线"/>
          <w:szCs w:val="17"/>
        </w:rPr>
        <w:t>]</w:t>
      </w:r>
      <w:r w:rsidRPr="00FE6FE8">
        <w:rPr>
          <w:rFonts w:eastAsia="等线" w:hint="eastAsia"/>
          <w:szCs w:val="17"/>
        </w:rPr>
        <w:t xml:space="preserve"> </w:t>
      </w:r>
      <w:r w:rsidRPr="00FE6FE8">
        <w:rPr>
          <w:rStyle w:val="bibsurname"/>
          <w:rFonts w:eastAsia="等线"/>
          <w:sz w:val="17"/>
          <w:szCs w:val="17"/>
          <w:shd w:val="clear" w:color="auto" w:fill="auto"/>
        </w:rPr>
        <w:t>Wang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fname"/>
          <w:rFonts w:eastAsia="等线"/>
          <w:sz w:val="17"/>
          <w:szCs w:val="17"/>
          <w:shd w:val="clear" w:color="auto" w:fill="auto"/>
        </w:rPr>
        <w:t>Y</w:t>
      </w:r>
      <w:r w:rsidRPr="00FE6FE8">
        <w:rPr>
          <w:rFonts w:eastAsia="等线"/>
          <w:szCs w:val="17"/>
        </w:rPr>
        <w:t xml:space="preserve">, </w:t>
      </w:r>
      <w:r w:rsidRPr="00FE6FE8">
        <w:rPr>
          <w:rStyle w:val="bibsurname"/>
          <w:rFonts w:eastAsia="等线"/>
          <w:sz w:val="17"/>
          <w:szCs w:val="17"/>
          <w:shd w:val="clear" w:color="auto" w:fill="auto"/>
        </w:rPr>
        <w:t>He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fname"/>
          <w:rFonts w:eastAsia="等线"/>
          <w:sz w:val="17"/>
          <w:szCs w:val="17"/>
          <w:shd w:val="clear" w:color="auto" w:fill="auto"/>
        </w:rPr>
        <w:t>J</w:t>
      </w:r>
      <w:r w:rsidRPr="00FE6FE8">
        <w:rPr>
          <w:rFonts w:eastAsia="等线"/>
          <w:szCs w:val="17"/>
        </w:rPr>
        <w:t xml:space="preserve">, </w:t>
      </w:r>
      <w:r w:rsidRPr="00FE6FE8">
        <w:rPr>
          <w:rStyle w:val="bibsurname"/>
          <w:rFonts w:eastAsia="等线"/>
          <w:sz w:val="17"/>
          <w:szCs w:val="17"/>
          <w:shd w:val="clear" w:color="auto" w:fill="auto"/>
        </w:rPr>
        <w:t>Chen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fname"/>
          <w:rFonts w:eastAsia="等线"/>
          <w:sz w:val="17"/>
          <w:szCs w:val="17"/>
          <w:shd w:val="clear" w:color="auto" w:fill="auto"/>
        </w:rPr>
        <w:t>H</w:t>
      </w:r>
      <w:r w:rsidRPr="00FE6FE8">
        <w:rPr>
          <w:rFonts w:eastAsia="等线"/>
          <w:szCs w:val="17"/>
        </w:rPr>
        <w:t xml:space="preserve">, </w:t>
      </w:r>
      <w:r w:rsidRPr="00FE6FE8">
        <w:rPr>
          <w:rStyle w:val="bibsurname"/>
          <w:rFonts w:eastAsia="等线"/>
          <w:sz w:val="17"/>
          <w:szCs w:val="17"/>
          <w:shd w:val="clear" w:color="auto" w:fill="auto"/>
        </w:rPr>
        <w:t>Chen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fname"/>
          <w:rFonts w:eastAsia="等线"/>
          <w:sz w:val="17"/>
          <w:szCs w:val="17"/>
          <w:shd w:val="clear" w:color="auto" w:fill="auto"/>
        </w:rPr>
        <w:t>J</w:t>
      </w:r>
      <w:r w:rsidRPr="00FE6FE8">
        <w:rPr>
          <w:rFonts w:eastAsia="等线"/>
          <w:szCs w:val="17"/>
        </w:rPr>
        <w:t xml:space="preserve">, </w:t>
      </w:r>
      <w:r w:rsidRPr="00FE6FE8">
        <w:rPr>
          <w:rStyle w:val="bibsurname"/>
          <w:rFonts w:eastAsia="等线"/>
          <w:sz w:val="17"/>
          <w:szCs w:val="17"/>
          <w:shd w:val="clear" w:color="auto" w:fill="auto"/>
        </w:rPr>
        <w:t>Zhu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fname"/>
          <w:rFonts w:eastAsia="等线"/>
          <w:sz w:val="17"/>
          <w:szCs w:val="17"/>
          <w:shd w:val="clear" w:color="auto" w:fill="auto"/>
        </w:rPr>
        <w:t>R</w:t>
      </w:r>
      <w:r w:rsidRPr="00FE6FE8">
        <w:rPr>
          <w:rFonts w:eastAsia="等线"/>
          <w:szCs w:val="17"/>
        </w:rPr>
        <w:t xml:space="preserve">, </w:t>
      </w:r>
      <w:r w:rsidRPr="00FE6FE8">
        <w:rPr>
          <w:rStyle w:val="bibsurname"/>
          <w:rFonts w:eastAsia="等线"/>
          <w:sz w:val="17"/>
          <w:szCs w:val="17"/>
          <w:shd w:val="clear" w:color="auto" w:fill="auto"/>
        </w:rPr>
        <w:t>Ma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fname"/>
          <w:rFonts w:eastAsia="等线"/>
          <w:sz w:val="17"/>
          <w:szCs w:val="17"/>
          <w:shd w:val="clear" w:color="auto" w:fill="auto"/>
        </w:rPr>
        <w:t>P</w:t>
      </w:r>
      <w:r w:rsidRPr="00FE6FE8">
        <w:rPr>
          <w:rFonts w:eastAsia="等线"/>
          <w:szCs w:val="17"/>
        </w:rPr>
        <w:t xml:space="preserve">, </w:t>
      </w:r>
      <w:r w:rsidRPr="00FE6FE8">
        <w:rPr>
          <w:rStyle w:val="bibetal"/>
          <w:rFonts w:eastAsia="等线"/>
          <w:sz w:val="17"/>
          <w:szCs w:val="17"/>
          <w:shd w:val="clear" w:color="auto" w:fill="auto"/>
        </w:rPr>
        <w:t>et al.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article"/>
          <w:rFonts w:eastAsia="等线"/>
          <w:sz w:val="17"/>
          <w:szCs w:val="17"/>
          <w:shd w:val="clear" w:color="auto" w:fill="auto"/>
        </w:rPr>
        <w:t>Ultrastable, highly luminescent organic</w:t>
      </w:r>
      <w:r w:rsidRPr="00FE6FE8">
        <w:rPr>
          <w:rStyle w:val="bibarticle"/>
          <w:rFonts w:eastAsia="等线"/>
          <w:sz w:val="17"/>
          <w:szCs w:val="17"/>
          <w:shd w:val="clear" w:color="auto" w:fill="auto"/>
        </w:rPr>
        <w:t>–</w:t>
      </w:r>
      <w:r w:rsidRPr="00FE6FE8">
        <w:rPr>
          <w:rStyle w:val="bibarticle"/>
          <w:rFonts w:eastAsia="等线"/>
          <w:sz w:val="17"/>
          <w:szCs w:val="17"/>
          <w:shd w:val="clear" w:color="auto" w:fill="auto"/>
        </w:rPr>
        <w:t>inorganic perovskite</w:t>
      </w:r>
      <w:r w:rsidRPr="00FE6FE8">
        <w:rPr>
          <w:rStyle w:val="bibarticle"/>
          <w:rFonts w:eastAsia="等线"/>
          <w:sz w:val="17"/>
          <w:szCs w:val="17"/>
          <w:shd w:val="clear" w:color="auto" w:fill="auto"/>
        </w:rPr>
        <w:t>–</w:t>
      </w:r>
      <w:r w:rsidRPr="00FE6FE8">
        <w:rPr>
          <w:rStyle w:val="bibarticle"/>
          <w:rFonts w:eastAsia="等线"/>
          <w:sz w:val="17"/>
          <w:szCs w:val="17"/>
          <w:shd w:val="clear" w:color="auto" w:fill="auto"/>
        </w:rPr>
        <w:t>polymer composite films</w:t>
      </w:r>
      <w:r w:rsidRPr="00FE6FE8">
        <w:rPr>
          <w:rFonts w:eastAsia="等线"/>
          <w:szCs w:val="17"/>
        </w:rPr>
        <w:t xml:space="preserve">. </w:t>
      </w:r>
      <w:r w:rsidRPr="00FE6FE8">
        <w:rPr>
          <w:rStyle w:val="bibjournal"/>
          <w:rFonts w:eastAsia="等线"/>
          <w:sz w:val="17"/>
          <w:szCs w:val="17"/>
          <w:shd w:val="clear" w:color="auto" w:fill="auto"/>
        </w:rPr>
        <w:t>Adv Mater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year"/>
          <w:rFonts w:eastAsia="等线"/>
          <w:sz w:val="17"/>
          <w:szCs w:val="17"/>
          <w:shd w:val="clear" w:color="auto" w:fill="auto"/>
        </w:rPr>
        <w:t>2016</w:t>
      </w:r>
      <w:r w:rsidRPr="00FE6FE8">
        <w:rPr>
          <w:rFonts w:eastAsia="等线"/>
          <w:szCs w:val="17"/>
        </w:rPr>
        <w:t>;</w:t>
      </w:r>
      <w:r w:rsidRPr="00FE6FE8">
        <w:rPr>
          <w:rStyle w:val="bibvolume"/>
          <w:rFonts w:eastAsia="等线"/>
          <w:sz w:val="17"/>
          <w:szCs w:val="17"/>
          <w:shd w:val="clear" w:color="auto" w:fill="auto"/>
        </w:rPr>
        <w:t>28</w:t>
      </w:r>
      <w:r w:rsidRPr="00FE6FE8">
        <w:rPr>
          <w:rFonts w:eastAsia="等线"/>
          <w:szCs w:val="17"/>
        </w:rPr>
        <w:t>(</w:t>
      </w:r>
      <w:r w:rsidRPr="00FE6FE8">
        <w:rPr>
          <w:rStyle w:val="bibissue"/>
          <w:rFonts w:eastAsia="等线"/>
          <w:sz w:val="17"/>
          <w:szCs w:val="17"/>
          <w:shd w:val="clear" w:color="auto" w:fill="auto"/>
        </w:rPr>
        <w:t>48</w:t>
      </w:r>
      <w:r w:rsidRPr="00FE6FE8">
        <w:rPr>
          <w:rFonts w:eastAsia="等线"/>
          <w:szCs w:val="17"/>
        </w:rPr>
        <w:t>):</w:t>
      </w:r>
      <w:r w:rsidRPr="00FE6FE8">
        <w:rPr>
          <w:rStyle w:val="bibfpage"/>
          <w:rFonts w:eastAsia="等线"/>
          <w:sz w:val="17"/>
          <w:szCs w:val="17"/>
          <w:shd w:val="clear" w:color="auto" w:fill="auto"/>
        </w:rPr>
        <w:t>10710</w:t>
      </w:r>
      <w:r w:rsidRPr="00FE6FE8">
        <w:rPr>
          <w:rFonts w:eastAsia="等线"/>
          <w:szCs w:val="17"/>
        </w:rPr>
        <w:t>–</w:t>
      </w:r>
      <w:r w:rsidRPr="00FE6FE8">
        <w:rPr>
          <w:rStyle w:val="biblpage"/>
          <w:rFonts w:eastAsia="等线"/>
          <w:sz w:val="17"/>
          <w:szCs w:val="17"/>
          <w:shd w:val="clear" w:color="auto" w:fill="auto"/>
        </w:rPr>
        <w:t>7</w:t>
      </w:r>
      <w:r w:rsidRPr="00FE6FE8">
        <w:rPr>
          <w:rFonts w:eastAsia="等线"/>
          <w:szCs w:val="17"/>
        </w:rPr>
        <w:t>.</w:t>
      </w:r>
    </w:p>
    <w:p w:rsidR="00DC19FF" w:rsidRPr="00FE6FE8" w:rsidRDefault="00D40B30">
      <w:pPr>
        <w:pStyle w:val="hreference"/>
        <w:autoSpaceDN w:val="0"/>
        <w:adjustRightInd w:val="0"/>
        <w:snapToGrid w:val="0"/>
        <w:spacing w:before="0" w:afterLines="0"/>
        <w:rPr>
          <w:rFonts w:eastAsia="等线"/>
          <w:szCs w:val="17"/>
        </w:rPr>
      </w:pPr>
      <w:r w:rsidRPr="00FE6FE8">
        <w:rPr>
          <w:rFonts w:eastAsia="等线"/>
          <w:szCs w:val="17"/>
        </w:rPr>
        <w:t>[</w:t>
      </w:r>
      <w:r w:rsidRPr="00FE6FE8">
        <w:rPr>
          <w:rStyle w:val="bibnumber"/>
          <w:rFonts w:eastAsia="等线"/>
          <w:sz w:val="17"/>
          <w:szCs w:val="17"/>
          <w:shd w:val="clear" w:color="auto" w:fill="auto"/>
        </w:rPr>
        <w:t>8</w:t>
      </w:r>
      <w:r w:rsidRPr="00FE6FE8">
        <w:rPr>
          <w:rFonts w:eastAsia="等线"/>
          <w:szCs w:val="17"/>
        </w:rPr>
        <w:t>]</w:t>
      </w:r>
      <w:r w:rsidRPr="00FE6FE8">
        <w:rPr>
          <w:rFonts w:eastAsia="等线" w:hint="eastAsia"/>
          <w:szCs w:val="17"/>
        </w:rPr>
        <w:t xml:space="preserve"> </w:t>
      </w:r>
      <w:r w:rsidRPr="00FE6FE8">
        <w:rPr>
          <w:rStyle w:val="bibsurname"/>
          <w:rFonts w:eastAsia="等线"/>
          <w:sz w:val="17"/>
          <w:szCs w:val="17"/>
          <w:shd w:val="clear" w:color="auto" w:fill="auto"/>
        </w:rPr>
        <w:t>Xuan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fname"/>
          <w:rFonts w:eastAsia="等线"/>
          <w:sz w:val="17"/>
          <w:szCs w:val="17"/>
          <w:shd w:val="clear" w:color="auto" w:fill="auto"/>
        </w:rPr>
        <w:t>TT</w:t>
      </w:r>
      <w:r w:rsidRPr="00FE6FE8">
        <w:rPr>
          <w:rFonts w:eastAsia="等线"/>
          <w:szCs w:val="17"/>
        </w:rPr>
        <w:t xml:space="preserve">, </w:t>
      </w:r>
      <w:r w:rsidRPr="00FE6FE8">
        <w:rPr>
          <w:rStyle w:val="bibsurname"/>
          <w:rFonts w:eastAsia="等线"/>
          <w:sz w:val="17"/>
          <w:szCs w:val="17"/>
          <w:shd w:val="clear" w:color="auto" w:fill="auto"/>
        </w:rPr>
        <w:t>Guo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fname"/>
          <w:rFonts w:eastAsia="等线"/>
          <w:sz w:val="17"/>
          <w:szCs w:val="17"/>
          <w:shd w:val="clear" w:color="auto" w:fill="auto"/>
        </w:rPr>
        <w:t>SQ</w:t>
      </w:r>
      <w:r w:rsidRPr="00FE6FE8">
        <w:rPr>
          <w:rFonts w:eastAsia="等线"/>
          <w:szCs w:val="17"/>
        </w:rPr>
        <w:t xml:space="preserve">, </w:t>
      </w:r>
      <w:r w:rsidRPr="00FE6FE8">
        <w:rPr>
          <w:rStyle w:val="bibsurname"/>
          <w:rFonts w:eastAsia="等线"/>
          <w:sz w:val="17"/>
          <w:szCs w:val="17"/>
          <w:shd w:val="clear" w:color="auto" w:fill="auto"/>
        </w:rPr>
        <w:t>Bai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fname"/>
          <w:rFonts w:eastAsia="等线"/>
          <w:sz w:val="17"/>
          <w:szCs w:val="17"/>
          <w:shd w:val="clear" w:color="auto" w:fill="auto"/>
        </w:rPr>
        <w:t>WH</w:t>
      </w:r>
      <w:r w:rsidRPr="00FE6FE8">
        <w:rPr>
          <w:rFonts w:eastAsia="等线"/>
          <w:szCs w:val="17"/>
        </w:rPr>
        <w:t xml:space="preserve">, </w:t>
      </w:r>
      <w:r w:rsidRPr="00FE6FE8">
        <w:rPr>
          <w:rStyle w:val="bibsurname"/>
          <w:rFonts w:eastAsia="等线"/>
          <w:sz w:val="17"/>
          <w:szCs w:val="17"/>
          <w:shd w:val="clear" w:color="auto" w:fill="auto"/>
        </w:rPr>
        <w:t>Zhou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fname"/>
          <w:rFonts w:eastAsia="等线"/>
          <w:sz w:val="17"/>
          <w:szCs w:val="17"/>
          <w:shd w:val="clear" w:color="auto" w:fill="auto"/>
        </w:rPr>
        <w:t>TL</w:t>
      </w:r>
      <w:r w:rsidRPr="00FE6FE8">
        <w:rPr>
          <w:rFonts w:eastAsia="等线"/>
          <w:szCs w:val="17"/>
        </w:rPr>
        <w:t xml:space="preserve">, </w:t>
      </w:r>
      <w:r w:rsidRPr="00FE6FE8">
        <w:rPr>
          <w:rStyle w:val="bibsurname"/>
          <w:rFonts w:eastAsia="等线"/>
          <w:sz w:val="17"/>
          <w:szCs w:val="17"/>
          <w:shd w:val="clear" w:color="auto" w:fill="auto"/>
        </w:rPr>
        <w:t>Wang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fname"/>
          <w:rFonts w:eastAsia="等线"/>
          <w:sz w:val="17"/>
          <w:szCs w:val="17"/>
          <w:shd w:val="clear" w:color="auto" w:fill="auto"/>
        </w:rPr>
        <w:t>L</w:t>
      </w:r>
      <w:r w:rsidRPr="00FE6FE8">
        <w:rPr>
          <w:rFonts w:eastAsia="等线"/>
          <w:szCs w:val="17"/>
        </w:rPr>
        <w:t xml:space="preserve">, </w:t>
      </w:r>
      <w:r w:rsidRPr="00FE6FE8">
        <w:rPr>
          <w:rStyle w:val="bibsurname"/>
          <w:rFonts w:eastAsia="等线"/>
          <w:sz w:val="17"/>
          <w:szCs w:val="17"/>
          <w:shd w:val="clear" w:color="auto" w:fill="auto"/>
        </w:rPr>
        <w:t>Xie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fname"/>
          <w:rFonts w:eastAsia="等线"/>
          <w:sz w:val="17"/>
          <w:szCs w:val="17"/>
          <w:shd w:val="clear" w:color="auto" w:fill="auto"/>
        </w:rPr>
        <w:t>RJ</w:t>
      </w:r>
      <w:r w:rsidRPr="00FE6FE8">
        <w:rPr>
          <w:rFonts w:eastAsia="等线"/>
          <w:szCs w:val="17"/>
        </w:rPr>
        <w:t xml:space="preserve">. </w:t>
      </w:r>
      <w:r w:rsidRPr="00FE6FE8">
        <w:rPr>
          <w:rStyle w:val="bibarticle"/>
          <w:rFonts w:eastAsia="等线"/>
          <w:sz w:val="17"/>
          <w:szCs w:val="17"/>
          <w:shd w:val="clear" w:color="auto" w:fill="auto"/>
        </w:rPr>
        <w:t xml:space="preserve">Ultrastable and highly efficient green-emitting perovskite </w:t>
      </w:r>
      <w:r w:rsidRPr="00FE6FE8">
        <w:rPr>
          <w:rStyle w:val="bibarticle"/>
          <w:rFonts w:eastAsia="等线"/>
          <w:sz w:val="17"/>
          <w:szCs w:val="17"/>
          <w:shd w:val="clear" w:color="auto" w:fill="auto"/>
        </w:rPr>
        <w:t>quantum dot composites for Mini-LED displays or backlights</w:t>
      </w:r>
      <w:r w:rsidRPr="00FE6FE8">
        <w:rPr>
          <w:rFonts w:eastAsia="等线"/>
          <w:szCs w:val="17"/>
        </w:rPr>
        <w:t xml:space="preserve">. </w:t>
      </w:r>
      <w:r w:rsidRPr="00FE6FE8">
        <w:rPr>
          <w:rStyle w:val="bibjournal"/>
          <w:rFonts w:eastAsia="等线"/>
          <w:sz w:val="17"/>
          <w:szCs w:val="17"/>
          <w:shd w:val="clear" w:color="auto" w:fill="auto"/>
        </w:rPr>
        <w:t>Nano Energy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year"/>
          <w:rFonts w:eastAsia="等线"/>
          <w:sz w:val="17"/>
          <w:szCs w:val="17"/>
          <w:shd w:val="clear" w:color="auto" w:fill="auto"/>
        </w:rPr>
        <w:t>2022</w:t>
      </w:r>
      <w:r w:rsidRPr="00FE6FE8">
        <w:rPr>
          <w:rFonts w:eastAsia="等线"/>
          <w:szCs w:val="17"/>
        </w:rPr>
        <w:t>;</w:t>
      </w:r>
      <w:r w:rsidRPr="00FE6FE8">
        <w:rPr>
          <w:rStyle w:val="bibvolume"/>
          <w:rFonts w:eastAsia="等线"/>
          <w:sz w:val="17"/>
          <w:szCs w:val="17"/>
          <w:shd w:val="clear" w:color="auto" w:fill="auto"/>
        </w:rPr>
        <w:t>95</w:t>
      </w:r>
      <w:r w:rsidRPr="00FE6FE8">
        <w:rPr>
          <w:rFonts w:eastAsia="等线"/>
          <w:szCs w:val="17"/>
        </w:rPr>
        <w:t>:</w:t>
      </w:r>
      <w:r w:rsidRPr="00FE6FE8">
        <w:rPr>
          <w:rStyle w:val="bibfpage"/>
          <w:rFonts w:eastAsia="等线"/>
          <w:sz w:val="17"/>
          <w:szCs w:val="17"/>
          <w:shd w:val="clear" w:color="auto" w:fill="auto"/>
        </w:rPr>
        <w:t>107003</w:t>
      </w:r>
      <w:r w:rsidRPr="00FE6FE8">
        <w:rPr>
          <w:rFonts w:eastAsia="等线"/>
          <w:szCs w:val="17"/>
        </w:rPr>
        <w:t>.</w:t>
      </w:r>
    </w:p>
    <w:p w:rsidR="00DC19FF" w:rsidRPr="00FE6FE8" w:rsidRDefault="00D40B30">
      <w:pPr>
        <w:pStyle w:val="hreference"/>
        <w:autoSpaceDN w:val="0"/>
        <w:adjustRightInd w:val="0"/>
        <w:snapToGrid w:val="0"/>
        <w:spacing w:before="0" w:afterLines="0"/>
        <w:rPr>
          <w:rFonts w:eastAsia="等线"/>
          <w:szCs w:val="17"/>
        </w:rPr>
      </w:pPr>
      <w:r w:rsidRPr="00FE6FE8">
        <w:rPr>
          <w:rFonts w:eastAsia="等线"/>
          <w:szCs w:val="17"/>
        </w:rPr>
        <w:t>[</w:t>
      </w:r>
      <w:r w:rsidRPr="00FE6FE8">
        <w:rPr>
          <w:rStyle w:val="bibnumber"/>
          <w:rFonts w:eastAsia="等线"/>
          <w:sz w:val="17"/>
          <w:szCs w:val="17"/>
          <w:shd w:val="clear" w:color="auto" w:fill="auto"/>
        </w:rPr>
        <w:t>9</w:t>
      </w:r>
      <w:r w:rsidRPr="00FE6FE8">
        <w:rPr>
          <w:rFonts w:eastAsia="等线"/>
          <w:szCs w:val="17"/>
        </w:rPr>
        <w:t>]</w:t>
      </w:r>
      <w:r w:rsidRPr="00FE6FE8">
        <w:rPr>
          <w:rFonts w:eastAsia="等线" w:hint="eastAsia"/>
          <w:szCs w:val="17"/>
        </w:rPr>
        <w:t xml:space="preserve"> </w:t>
      </w:r>
      <w:r w:rsidRPr="00FE6FE8">
        <w:rPr>
          <w:rStyle w:val="bibsurname"/>
          <w:rFonts w:eastAsia="等线"/>
          <w:sz w:val="17"/>
          <w:szCs w:val="17"/>
          <w:shd w:val="clear" w:color="auto" w:fill="auto"/>
        </w:rPr>
        <w:t>Li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fname"/>
          <w:rFonts w:eastAsia="等线"/>
          <w:sz w:val="17"/>
          <w:szCs w:val="17"/>
          <w:shd w:val="clear" w:color="auto" w:fill="auto"/>
        </w:rPr>
        <w:t>F</w:t>
      </w:r>
      <w:r w:rsidRPr="00FE6FE8">
        <w:rPr>
          <w:rFonts w:eastAsia="等线"/>
          <w:szCs w:val="17"/>
        </w:rPr>
        <w:t xml:space="preserve">, </w:t>
      </w:r>
      <w:r w:rsidRPr="00FE6FE8">
        <w:rPr>
          <w:rStyle w:val="bibsurname"/>
          <w:rFonts w:eastAsia="等线"/>
          <w:sz w:val="17"/>
          <w:szCs w:val="17"/>
          <w:shd w:val="clear" w:color="auto" w:fill="auto"/>
        </w:rPr>
        <w:t>Huang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fname"/>
          <w:rFonts w:eastAsia="等线"/>
          <w:sz w:val="17"/>
          <w:szCs w:val="17"/>
          <w:shd w:val="clear" w:color="auto" w:fill="auto"/>
        </w:rPr>
        <w:t>S</w:t>
      </w:r>
      <w:r w:rsidRPr="00FE6FE8">
        <w:rPr>
          <w:rFonts w:eastAsia="等线"/>
          <w:szCs w:val="17"/>
        </w:rPr>
        <w:t xml:space="preserve">, </w:t>
      </w:r>
      <w:r w:rsidRPr="00FE6FE8">
        <w:rPr>
          <w:rStyle w:val="bibsurname"/>
          <w:rFonts w:eastAsia="等线"/>
          <w:sz w:val="17"/>
          <w:szCs w:val="17"/>
          <w:shd w:val="clear" w:color="auto" w:fill="auto"/>
        </w:rPr>
        <w:t>Liu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fname"/>
          <w:rFonts w:eastAsia="等线"/>
          <w:sz w:val="17"/>
          <w:szCs w:val="17"/>
          <w:shd w:val="clear" w:color="auto" w:fill="auto"/>
        </w:rPr>
        <w:t>XY</w:t>
      </w:r>
      <w:r w:rsidRPr="00FE6FE8">
        <w:rPr>
          <w:rFonts w:eastAsia="等线"/>
          <w:szCs w:val="17"/>
        </w:rPr>
        <w:t xml:space="preserve">, </w:t>
      </w:r>
      <w:r w:rsidRPr="00FE6FE8">
        <w:rPr>
          <w:rStyle w:val="bibsurname"/>
          <w:rFonts w:eastAsia="等线"/>
          <w:sz w:val="17"/>
          <w:szCs w:val="17"/>
          <w:shd w:val="clear" w:color="auto" w:fill="auto"/>
        </w:rPr>
        <w:t>Bai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fname"/>
          <w:rFonts w:eastAsia="等线"/>
          <w:sz w:val="17"/>
          <w:szCs w:val="17"/>
          <w:shd w:val="clear" w:color="auto" w:fill="auto"/>
        </w:rPr>
        <w:t>ZL</w:t>
      </w:r>
      <w:r w:rsidRPr="00FE6FE8">
        <w:rPr>
          <w:rFonts w:eastAsia="等线"/>
          <w:szCs w:val="17"/>
        </w:rPr>
        <w:t xml:space="preserve">, </w:t>
      </w:r>
      <w:r w:rsidRPr="00FE6FE8">
        <w:rPr>
          <w:rStyle w:val="bibsurname"/>
          <w:rFonts w:eastAsia="等线"/>
          <w:sz w:val="17"/>
          <w:szCs w:val="17"/>
          <w:shd w:val="clear" w:color="auto" w:fill="auto"/>
        </w:rPr>
        <w:t>Wang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fname"/>
          <w:rFonts w:eastAsia="等线"/>
          <w:sz w:val="17"/>
          <w:szCs w:val="17"/>
          <w:shd w:val="clear" w:color="auto" w:fill="auto"/>
        </w:rPr>
        <w:t>ZT</w:t>
      </w:r>
      <w:r w:rsidRPr="00FE6FE8">
        <w:rPr>
          <w:rFonts w:eastAsia="等线"/>
          <w:szCs w:val="17"/>
        </w:rPr>
        <w:t xml:space="preserve">, </w:t>
      </w:r>
      <w:r w:rsidRPr="00FE6FE8">
        <w:rPr>
          <w:rStyle w:val="bibsurname"/>
          <w:rFonts w:eastAsia="等线"/>
          <w:sz w:val="17"/>
          <w:szCs w:val="17"/>
          <w:shd w:val="clear" w:color="auto" w:fill="auto"/>
        </w:rPr>
        <w:t>Xie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fname"/>
          <w:rFonts w:eastAsia="等线"/>
          <w:sz w:val="17"/>
          <w:szCs w:val="17"/>
          <w:shd w:val="clear" w:color="auto" w:fill="auto"/>
        </w:rPr>
        <w:t>HD</w:t>
      </w:r>
      <w:r w:rsidRPr="00FE6FE8">
        <w:rPr>
          <w:rFonts w:eastAsia="等线"/>
          <w:szCs w:val="17"/>
        </w:rPr>
        <w:t xml:space="preserve">, </w:t>
      </w:r>
      <w:r w:rsidRPr="00FE6FE8">
        <w:rPr>
          <w:rStyle w:val="bibetal"/>
          <w:rFonts w:eastAsia="等线"/>
          <w:sz w:val="17"/>
          <w:szCs w:val="17"/>
          <w:shd w:val="clear" w:color="auto" w:fill="auto"/>
        </w:rPr>
        <w:t>et al.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article"/>
          <w:rFonts w:eastAsia="等线"/>
          <w:sz w:val="17"/>
          <w:szCs w:val="17"/>
          <w:shd w:val="clear" w:color="auto" w:fill="auto"/>
        </w:rPr>
        <w:t>Highly stable and spectrally tunable gamma phase Rb</w:t>
      </w:r>
      <w:r w:rsidRPr="00FE6FE8">
        <w:rPr>
          <w:rStyle w:val="bibarticle"/>
          <w:rFonts w:eastAsia="等线"/>
          <w:i/>
          <w:iCs/>
          <w:sz w:val="17"/>
          <w:szCs w:val="17"/>
          <w:shd w:val="clear" w:color="auto" w:fill="auto"/>
          <w:vertAlign w:val="subscript"/>
        </w:rPr>
        <w:t>x</w:t>
      </w:r>
      <w:r w:rsidRPr="00FE6FE8">
        <w:rPr>
          <w:rStyle w:val="bibarticle"/>
          <w:rFonts w:eastAsia="等线"/>
          <w:sz w:val="17"/>
          <w:szCs w:val="17"/>
          <w:shd w:val="clear" w:color="auto" w:fill="auto"/>
        </w:rPr>
        <w:t>Cs</w:t>
      </w:r>
      <w:r w:rsidRPr="00FE6FE8">
        <w:rPr>
          <w:rStyle w:val="bibarticle"/>
          <w:rFonts w:eastAsia="等线"/>
          <w:sz w:val="17"/>
          <w:szCs w:val="17"/>
          <w:shd w:val="clear" w:color="auto" w:fill="auto"/>
          <w:vertAlign w:val="subscript"/>
        </w:rPr>
        <w:t>1–</w:t>
      </w:r>
      <w:r w:rsidRPr="00FE6FE8">
        <w:rPr>
          <w:rStyle w:val="bibarticle"/>
          <w:rFonts w:eastAsia="等线"/>
          <w:i/>
          <w:iCs/>
          <w:sz w:val="17"/>
          <w:szCs w:val="17"/>
          <w:shd w:val="clear" w:color="auto" w:fill="auto"/>
          <w:vertAlign w:val="subscript"/>
        </w:rPr>
        <w:t>x</w:t>
      </w:r>
      <w:r w:rsidRPr="00FE6FE8">
        <w:rPr>
          <w:rStyle w:val="bibarticle"/>
          <w:rFonts w:eastAsia="等线"/>
          <w:sz w:val="17"/>
          <w:szCs w:val="17"/>
          <w:shd w:val="clear" w:color="auto" w:fill="auto"/>
        </w:rPr>
        <w:t>PbI</w:t>
      </w:r>
      <w:r w:rsidRPr="00FE6FE8">
        <w:rPr>
          <w:rStyle w:val="bibarticle"/>
          <w:rFonts w:eastAsia="等线"/>
          <w:sz w:val="17"/>
          <w:szCs w:val="17"/>
          <w:shd w:val="clear" w:color="auto" w:fill="auto"/>
          <w:vertAlign w:val="subscript"/>
        </w:rPr>
        <w:t>3</w:t>
      </w:r>
      <w:r w:rsidRPr="00FE6FE8">
        <w:rPr>
          <w:rStyle w:val="bibarticle"/>
          <w:rFonts w:eastAsia="等线"/>
          <w:sz w:val="17"/>
          <w:szCs w:val="17"/>
          <w:shd w:val="clear" w:color="auto" w:fill="auto"/>
        </w:rPr>
        <w:t xml:space="preserve"> gradient‐alloyed quantum dots in PMMA matrix through a sites engineering</w:t>
      </w:r>
      <w:r w:rsidRPr="00FE6FE8">
        <w:rPr>
          <w:rFonts w:eastAsia="等线"/>
          <w:szCs w:val="17"/>
        </w:rPr>
        <w:t xml:space="preserve">. </w:t>
      </w:r>
      <w:r w:rsidRPr="00FE6FE8">
        <w:rPr>
          <w:rStyle w:val="bibjournal"/>
          <w:rFonts w:eastAsia="等线"/>
          <w:sz w:val="17"/>
          <w:szCs w:val="17"/>
          <w:shd w:val="clear" w:color="auto" w:fill="auto"/>
        </w:rPr>
        <w:t>Adv Funct Mater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year"/>
          <w:rFonts w:eastAsia="等线"/>
          <w:sz w:val="17"/>
          <w:szCs w:val="17"/>
          <w:shd w:val="clear" w:color="auto" w:fill="auto"/>
        </w:rPr>
        <w:t>2021</w:t>
      </w:r>
      <w:r w:rsidRPr="00FE6FE8">
        <w:rPr>
          <w:rFonts w:eastAsia="等线"/>
          <w:szCs w:val="17"/>
        </w:rPr>
        <w:t>;</w:t>
      </w:r>
      <w:r w:rsidRPr="00FE6FE8">
        <w:rPr>
          <w:rStyle w:val="bibvolume"/>
          <w:rFonts w:eastAsia="等线"/>
          <w:sz w:val="17"/>
          <w:szCs w:val="17"/>
          <w:shd w:val="clear" w:color="auto" w:fill="auto"/>
        </w:rPr>
        <w:t>31</w:t>
      </w:r>
      <w:r w:rsidRPr="00FE6FE8">
        <w:rPr>
          <w:rFonts w:eastAsia="等线"/>
          <w:szCs w:val="17"/>
        </w:rPr>
        <w:t>(</w:t>
      </w:r>
      <w:r w:rsidRPr="00FE6FE8">
        <w:rPr>
          <w:rStyle w:val="bibissue"/>
          <w:rFonts w:eastAsia="等线"/>
          <w:sz w:val="17"/>
          <w:szCs w:val="17"/>
          <w:shd w:val="clear" w:color="auto" w:fill="auto"/>
        </w:rPr>
        <w:t>11</w:t>
      </w:r>
      <w:r w:rsidRPr="00FE6FE8">
        <w:rPr>
          <w:rFonts w:eastAsia="等线"/>
          <w:szCs w:val="17"/>
        </w:rPr>
        <w:t>):</w:t>
      </w:r>
      <w:r w:rsidRPr="00FE6FE8">
        <w:rPr>
          <w:rStyle w:val="bibfpage"/>
          <w:rFonts w:eastAsia="等线"/>
          <w:sz w:val="17"/>
          <w:szCs w:val="17"/>
          <w:shd w:val="clear" w:color="auto" w:fill="auto"/>
        </w:rPr>
        <w:t>2008211</w:t>
      </w:r>
      <w:r w:rsidRPr="00FE6FE8">
        <w:rPr>
          <w:rFonts w:eastAsia="等线"/>
          <w:szCs w:val="17"/>
        </w:rPr>
        <w:t>.</w:t>
      </w:r>
    </w:p>
    <w:p w:rsidR="00DC19FF" w:rsidRPr="00FE6FE8" w:rsidRDefault="00D40B30">
      <w:pPr>
        <w:pStyle w:val="hreference"/>
        <w:autoSpaceDN w:val="0"/>
        <w:adjustRightInd w:val="0"/>
        <w:snapToGrid w:val="0"/>
        <w:spacing w:before="0" w:afterLines="0"/>
        <w:rPr>
          <w:rFonts w:eastAsia="等线"/>
          <w:szCs w:val="17"/>
        </w:rPr>
      </w:pPr>
      <w:r w:rsidRPr="00FE6FE8">
        <w:rPr>
          <w:rFonts w:eastAsia="等线"/>
          <w:szCs w:val="17"/>
        </w:rPr>
        <w:t>[</w:t>
      </w:r>
      <w:r w:rsidRPr="00FE6FE8">
        <w:rPr>
          <w:rStyle w:val="bibnumber"/>
          <w:rFonts w:eastAsia="等线"/>
          <w:sz w:val="17"/>
          <w:szCs w:val="17"/>
          <w:shd w:val="clear" w:color="auto" w:fill="auto"/>
        </w:rPr>
        <w:t>10</w:t>
      </w:r>
      <w:r w:rsidRPr="00FE6FE8">
        <w:rPr>
          <w:rFonts w:eastAsia="等线"/>
          <w:szCs w:val="17"/>
        </w:rPr>
        <w:t>]</w:t>
      </w:r>
      <w:r w:rsidRPr="00FE6FE8">
        <w:rPr>
          <w:rFonts w:eastAsia="等线" w:hint="eastAsia"/>
          <w:szCs w:val="17"/>
        </w:rPr>
        <w:t xml:space="preserve"> </w:t>
      </w:r>
      <w:r w:rsidRPr="00FE6FE8">
        <w:rPr>
          <w:rStyle w:val="bibsurname"/>
          <w:rFonts w:eastAsia="等线"/>
          <w:sz w:val="17"/>
          <w:szCs w:val="17"/>
          <w:shd w:val="clear" w:color="auto" w:fill="auto"/>
        </w:rPr>
        <w:t>Wang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fname"/>
          <w:rFonts w:eastAsia="等线"/>
          <w:sz w:val="17"/>
          <w:szCs w:val="17"/>
          <w:shd w:val="clear" w:color="auto" w:fill="auto"/>
        </w:rPr>
        <w:t>Z</w:t>
      </w:r>
      <w:r w:rsidRPr="00FE6FE8">
        <w:rPr>
          <w:rFonts w:eastAsia="等线"/>
          <w:szCs w:val="17"/>
        </w:rPr>
        <w:t xml:space="preserve">, </w:t>
      </w:r>
      <w:r w:rsidRPr="00FE6FE8">
        <w:rPr>
          <w:rStyle w:val="bibsurname"/>
          <w:rFonts w:eastAsia="等线"/>
          <w:sz w:val="17"/>
          <w:szCs w:val="17"/>
          <w:shd w:val="clear" w:color="auto" w:fill="auto"/>
        </w:rPr>
        <w:t>Fu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fname"/>
          <w:rFonts w:eastAsia="等线"/>
          <w:sz w:val="17"/>
          <w:szCs w:val="17"/>
          <w:shd w:val="clear" w:color="auto" w:fill="auto"/>
        </w:rPr>
        <w:t>R</w:t>
      </w:r>
      <w:r w:rsidRPr="00FE6FE8">
        <w:rPr>
          <w:rFonts w:eastAsia="等线"/>
          <w:szCs w:val="17"/>
        </w:rPr>
        <w:t xml:space="preserve">, </w:t>
      </w:r>
      <w:r w:rsidRPr="00FE6FE8">
        <w:rPr>
          <w:rStyle w:val="bibsurname"/>
          <w:rFonts w:eastAsia="等线"/>
          <w:sz w:val="17"/>
          <w:szCs w:val="17"/>
          <w:shd w:val="clear" w:color="auto" w:fill="auto"/>
        </w:rPr>
        <w:t>Li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fname"/>
          <w:rFonts w:eastAsia="等线"/>
          <w:sz w:val="17"/>
          <w:szCs w:val="17"/>
          <w:shd w:val="clear" w:color="auto" w:fill="auto"/>
        </w:rPr>
        <w:t>F</w:t>
      </w:r>
      <w:r w:rsidRPr="00FE6FE8">
        <w:rPr>
          <w:rFonts w:eastAsia="等线"/>
          <w:szCs w:val="17"/>
        </w:rPr>
        <w:t xml:space="preserve">, </w:t>
      </w:r>
      <w:r w:rsidRPr="00FE6FE8">
        <w:rPr>
          <w:rStyle w:val="bibsurname"/>
          <w:rFonts w:eastAsia="等线"/>
          <w:sz w:val="17"/>
          <w:szCs w:val="17"/>
          <w:shd w:val="clear" w:color="auto" w:fill="auto"/>
        </w:rPr>
        <w:t>Xie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fname"/>
          <w:rFonts w:eastAsia="等线"/>
          <w:sz w:val="17"/>
          <w:szCs w:val="17"/>
          <w:shd w:val="clear" w:color="auto" w:fill="auto"/>
        </w:rPr>
        <w:t>H</w:t>
      </w:r>
      <w:r w:rsidRPr="00FE6FE8">
        <w:rPr>
          <w:rFonts w:eastAsia="等线"/>
          <w:szCs w:val="17"/>
        </w:rPr>
        <w:t xml:space="preserve">, </w:t>
      </w:r>
      <w:r w:rsidRPr="00FE6FE8">
        <w:rPr>
          <w:rStyle w:val="bibsurname"/>
          <w:rFonts w:eastAsia="等线"/>
          <w:sz w:val="17"/>
          <w:szCs w:val="17"/>
          <w:shd w:val="clear" w:color="auto" w:fill="auto"/>
        </w:rPr>
        <w:t>He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fname"/>
          <w:rFonts w:eastAsia="等线"/>
          <w:sz w:val="17"/>
          <w:szCs w:val="17"/>
          <w:shd w:val="clear" w:color="auto" w:fill="auto"/>
        </w:rPr>
        <w:t>P</w:t>
      </w:r>
      <w:r w:rsidRPr="00FE6FE8">
        <w:rPr>
          <w:rFonts w:eastAsia="等线"/>
          <w:szCs w:val="17"/>
        </w:rPr>
        <w:t xml:space="preserve">, </w:t>
      </w:r>
      <w:r w:rsidRPr="00FE6FE8">
        <w:rPr>
          <w:rStyle w:val="bibsurname"/>
          <w:rFonts w:eastAsia="等线"/>
          <w:sz w:val="17"/>
          <w:szCs w:val="17"/>
          <w:shd w:val="clear" w:color="auto" w:fill="auto"/>
        </w:rPr>
        <w:t>Sha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fname"/>
          <w:rFonts w:eastAsia="等线"/>
          <w:sz w:val="17"/>
          <w:szCs w:val="17"/>
          <w:shd w:val="clear" w:color="auto" w:fill="auto"/>
        </w:rPr>
        <w:t>Q</w:t>
      </w:r>
      <w:r w:rsidRPr="00FE6FE8">
        <w:rPr>
          <w:rFonts w:eastAsia="等线"/>
          <w:szCs w:val="17"/>
        </w:rPr>
        <w:t xml:space="preserve">, </w:t>
      </w:r>
      <w:r w:rsidRPr="00FE6FE8">
        <w:rPr>
          <w:rStyle w:val="bibetal"/>
          <w:rFonts w:eastAsia="等线"/>
          <w:sz w:val="17"/>
          <w:szCs w:val="17"/>
          <w:shd w:val="clear" w:color="auto" w:fill="auto"/>
        </w:rPr>
        <w:t>et al.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article"/>
          <w:rFonts w:eastAsia="等线"/>
          <w:sz w:val="17"/>
          <w:szCs w:val="17"/>
          <w:shd w:val="clear" w:color="auto" w:fill="auto"/>
        </w:rPr>
        <w:t>One‐step polymeric melt encapsulation method to prepare CsPbBr</w:t>
      </w:r>
      <w:r w:rsidRPr="00FE6FE8">
        <w:rPr>
          <w:rStyle w:val="bibarticle"/>
          <w:rFonts w:eastAsia="等线"/>
          <w:sz w:val="17"/>
          <w:szCs w:val="17"/>
          <w:shd w:val="clear" w:color="auto" w:fill="auto"/>
          <w:vertAlign w:val="subscript"/>
        </w:rPr>
        <w:t>3</w:t>
      </w:r>
      <w:r w:rsidRPr="00FE6FE8">
        <w:rPr>
          <w:rStyle w:val="bibarticle"/>
          <w:rFonts w:eastAsia="等线"/>
          <w:sz w:val="17"/>
          <w:szCs w:val="17"/>
          <w:shd w:val="clear" w:color="auto" w:fill="auto"/>
        </w:rPr>
        <w:t xml:space="preserve"> perovskite quantum dots/polymethyl methacrylate composite with high performance</w:t>
      </w:r>
      <w:r w:rsidRPr="00FE6FE8">
        <w:rPr>
          <w:rFonts w:eastAsia="等线"/>
          <w:szCs w:val="17"/>
        </w:rPr>
        <w:t xml:space="preserve">. </w:t>
      </w:r>
      <w:r w:rsidRPr="00FE6FE8">
        <w:rPr>
          <w:rStyle w:val="bibjournal"/>
          <w:rFonts w:eastAsia="等线"/>
          <w:sz w:val="17"/>
          <w:szCs w:val="17"/>
          <w:shd w:val="clear" w:color="auto" w:fill="auto"/>
        </w:rPr>
        <w:t>Adv Funct Mater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year"/>
          <w:rFonts w:eastAsia="等线"/>
          <w:sz w:val="17"/>
          <w:szCs w:val="17"/>
          <w:shd w:val="clear" w:color="auto" w:fill="auto"/>
        </w:rPr>
        <w:t>2021</w:t>
      </w:r>
      <w:r w:rsidRPr="00FE6FE8">
        <w:rPr>
          <w:rFonts w:eastAsia="等线"/>
          <w:szCs w:val="17"/>
        </w:rPr>
        <w:t>;</w:t>
      </w:r>
      <w:r w:rsidRPr="00FE6FE8">
        <w:rPr>
          <w:rStyle w:val="bibvolume"/>
          <w:rFonts w:eastAsia="等线"/>
          <w:sz w:val="17"/>
          <w:szCs w:val="17"/>
          <w:shd w:val="clear" w:color="auto" w:fill="auto"/>
        </w:rPr>
        <w:t>31</w:t>
      </w:r>
      <w:r w:rsidRPr="00FE6FE8">
        <w:rPr>
          <w:rFonts w:eastAsia="等线"/>
          <w:szCs w:val="17"/>
        </w:rPr>
        <w:t>(</w:t>
      </w:r>
      <w:r w:rsidRPr="00FE6FE8">
        <w:rPr>
          <w:rStyle w:val="bibissue"/>
          <w:rFonts w:eastAsia="等线"/>
          <w:sz w:val="17"/>
          <w:szCs w:val="17"/>
          <w:shd w:val="clear" w:color="auto" w:fill="auto"/>
        </w:rPr>
        <w:t>22</w:t>
      </w:r>
      <w:r w:rsidRPr="00FE6FE8">
        <w:rPr>
          <w:rFonts w:eastAsia="等线"/>
          <w:szCs w:val="17"/>
        </w:rPr>
        <w:t>):</w:t>
      </w:r>
      <w:r w:rsidRPr="00FE6FE8">
        <w:rPr>
          <w:rStyle w:val="bibfpage"/>
          <w:rFonts w:eastAsia="等线"/>
          <w:sz w:val="17"/>
          <w:szCs w:val="17"/>
          <w:shd w:val="clear" w:color="auto" w:fill="auto"/>
        </w:rPr>
        <w:t>2010009</w:t>
      </w:r>
      <w:r w:rsidRPr="00FE6FE8">
        <w:rPr>
          <w:rFonts w:eastAsia="等线"/>
          <w:szCs w:val="17"/>
        </w:rPr>
        <w:t>.</w:t>
      </w:r>
    </w:p>
    <w:p w:rsidR="00DC19FF" w:rsidRPr="00FE6FE8" w:rsidRDefault="00D40B30">
      <w:pPr>
        <w:pStyle w:val="hreference"/>
        <w:autoSpaceDN w:val="0"/>
        <w:adjustRightInd w:val="0"/>
        <w:snapToGrid w:val="0"/>
        <w:spacing w:before="0" w:afterLines="0"/>
        <w:rPr>
          <w:rFonts w:eastAsia="等线"/>
          <w:szCs w:val="17"/>
        </w:rPr>
      </w:pPr>
      <w:r w:rsidRPr="00FE6FE8">
        <w:rPr>
          <w:rFonts w:eastAsia="等线"/>
          <w:szCs w:val="17"/>
        </w:rPr>
        <w:t>[</w:t>
      </w:r>
      <w:r w:rsidRPr="00FE6FE8">
        <w:rPr>
          <w:rStyle w:val="bibnumber"/>
          <w:rFonts w:eastAsia="等线"/>
          <w:sz w:val="17"/>
          <w:szCs w:val="17"/>
          <w:shd w:val="clear" w:color="auto" w:fill="auto"/>
        </w:rPr>
        <w:t>11</w:t>
      </w:r>
      <w:r w:rsidRPr="00FE6FE8">
        <w:rPr>
          <w:rFonts w:eastAsia="等线"/>
          <w:szCs w:val="17"/>
        </w:rPr>
        <w:t>]</w:t>
      </w:r>
      <w:r w:rsidRPr="00FE6FE8">
        <w:rPr>
          <w:rFonts w:eastAsia="等线" w:hint="eastAsia"/>
          <w:szCs w:val="17"/>
        </w:rPr>
        <w:t xml:space="preserve"> </w:t>
      </w:r>
      <w:r w:rsidRPr="00FE6FE8">
        <w:rPr>
          <w:rStyle w:val="bibsurname"/>
          <w:rFonts w:eastAsia="等线"/>
          <w:sz w:val="17"/>
          <w:szCs w:val="17"/>
          <w:shd w:val="clear" w:color="auto" w:fill="auto"/>
        </w:rPr>
        <w:t>Fan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fname"/>
          <w:rFonts w:eastAsia="等线"/>
          <w:sz w:val="17"/>
          <w:szCs w:val="17"/>
          <w:shd w:val="clear" w:color="auto" w:fill="auto"/>
        </w:rPr>
        <w:t>M</w:t>
      </w:r>
      <w:r w:rsidRPr="00FE6FE8">
        <w:rPr>
          <w:rFonts w:eastAsia="等线"/>
          <w:szCs w:val="17"/>
        </w:rPr>
        <w:t xml:space="preserve">, </w:t>
      </w:r>
      <w:r w:rsidRPr="00FE6FE8">
        <w:rPr>
          <w:rStyle w:val="bibsurname"/>
          <w:rFonts w:eastAsia="等线"/>
          <w:sz w:val="17"/>
          <w:szCs w:val="17"/>
          <w:shd w:val="clear" w:color="auto" w:fill="auto"/>
        </w:rPr>
        <w:t>Huang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fname"/>
          <w:rFonts w:eastAsia="等线"/>
          <w:sz w:val="17"/>
          <w:szCs w:val="17"/>
          <w:shd w:val="clear" w:color="auto" w:fill="auto"/>
        </w:rPr>
        <w:t>J</w:t>
      </w:r>
      <w:r w:rsidRPr="00FE6FE8">
        <w:rPr>
          <w:rFonts w:eastAsia="等线"/>
          <w:szCs w:val="17"/>
        </w:rPr>
        <w:t xml:space="preserve">, </w:t>
      </w:r>
      <w:r w:rsidRPr="00FE6FE8">
        <w:rPr>
          <w:rStyle w:val="bibsurname"/>
          <w:rFonts w:eastAsia="等线"/>
          <w:sz w:val="17"/>
          <w:szCs w:val="17"/>
          <w:shd w:val="clear" w:color="auto" w:fill="auto"/>
        </w:rPr>
        <w:t>Turyanska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fname"/>
          <w:rFonts w:eastAsia="等线"/>
          <w:sz w:val="17"/>
          <w:szCs w:val="17"/>
          <w:shd w:val="clear" w:color="auto" w:fill="auto"/>
        </w:rPr>
        <w:t>L</w:t>
      </w:r>
      <w:r w:rsidRPr="00FE6FE8">
        <w:rPr>
          <w:rFonts w:eastAsia="等线"/>
          <w:szCs w:val="17"/>
        </w:rPr>
        <w:t xml:space="preserve">, </w:t>
      </w:r>
      <w:r w:rsidRPr="00FE6FE8">
        <w:rPr>
          <w:rStyle w:val="bibsurname"/>
          <w:rFonts w:eastAsia="等线"/>
          <w:sz w:val="17"/>
          <w:szCs w:val="17"/>
          <w:shd w:val="clear" w:color="auto" w:fill="auto"/>
        </w:rPr>
        <w:t>Bian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fname"/>
          <w:rFonts w:eastAsia="等线"/>
          <w:sz w:val="17"/>
          <w:szCs w:val="17"/>
          <w:shd w:val="clear" w:color="auto" w:fill="auto"/>
        </w:rPr>
        <w:t>Z</w:t>
      </w:r>
      <w:r w:rsidRPr="00FE6FE8">
        <w:rPr>
          <w:rFonts w:eastAsia="等线"/>
          <w:szCs w:val="17"/>
        </w:rPr>
        <w:t xml:space="preserve">, </w:t>
      </w:r>
      <w:r w:rsidRPr="00FE6FE8">
        <w:rPr>
          <w:rStyle w:val="bibsurname"/>
          <w:rFonts w:eastAsia="等线"/>
          <w:sz w:val="17"/>
          <w:szCs w:val="17"/>
          <w:shd w:val="clear" w:color="auto" w:fill="auto"/>
        </w:rPr>
        <w:t>Wang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fname"/>
          <w:rFonts w:eastAsia="等线"/>
          <w:sz w:val="17"/>
          <w:szCs w:val="17"/>
          <w:shd w:val="clear" w:color="auto" w:fill="auto"/>
        </w:rPr>
        <w:t>L</w:t>
      </w:r>
      <w:r w:rsidRPr="00FE6FE8">
        <w:rPr>
          <w:rFonts w:eastAsia="等线"/>
          <w:szCs w:val="17"/>
        </w:rPr>
        <w:t xml:space="preserve">, </w:t>
      </w:r>
      <w:r w:rsidRPr="00FE6FE8">
        <w:rPr>
          <w:rStyle w:val="bibsurname"/>
          <w:rFonts w:eastAsia="等线"/>
          <w:sz w:val="17"/>
          <w:szCs w:val="17"/>
          <w:shd w:val="clear" w:color="auto" w:fill="auto"/>
        </w:rPr>
        <w:t>Xu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fname"/>
          <w:rFonts w:eastAsia="等线"/>
          <w:sz w:val="17"/>
          <w:szCs w:val="17"/>
          <w:shd w:val="clear" w:color="auto" w:fill="auto"/>
        </w:rPr>
        <w:t>C</w:t>
      </w:r>
      <w:r w:rsidRPr="00FE6FE8">
        <w:rPr>
          <w:rFonts w:eastAsia="等线"/>
          <w:szCs w:val="17"/>
        </w:rPr>
        <w:t xml:space="preserve">, </w:t>
      </w:r>
      <w:r w:rsidRPr="00FE6FE8">
        <w:rPr>
          <w:rStyle w:val="bibetal"/>
          <w:rFonts w:eastAsia="等线"/>
          <w:sz w:val="17"/>
          <w:szCs w:val="17"/>
          <w:shd w:val="clear" w:color="auto" w:fill="auto"/>
        </w:rPr>
        <w:t>et al.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article"/>
          <w:rFonts w:eastAsia="等线"/>
          <w:sz w:val="17"/>
          <w:szCs w:val="17"/>
          <w:shd w:val="clear" w:color="auto" w:fill="auto"/>
        </w:rPr>
        <w:t xml:space="preserve">Efficient all‐perovskite white light‐emitting diodes made of </w:t>
      </w:r>
      <w:r w:rsidRPr="00FE6FE8">
        <w:rPr>
          <w:rStyle w:val="bibarticle"/>
          <w:rFonts w:eastAsia="等线"/>
          <w:i/>
          <w:iCs/>
          <w:sz w:val="17"/>
          <w:szCs w:val="17"/>
          <w:shd w:val="clear" w:color="auto" w:fill="auto"/>
        </w:rPr>
        <w:t>in situ</w:t>
      </w:r>
      <w:r w:rsidRPr="00FE6FE8">
        <w:rPr>
          <w:rStyle w:val="bibarticle"/>
          <w:rFonts w:eastAsia="等线"/>
          <w:sz w:val="17"/>
          <w:szCs w:val="17"/>
          <w:shd w:val="clear" w:color="auto" w:fill="auto"/>
        </w:rPr>
        <w:t xml:space="preserve"> grown perovskite‐mesoporous silica nanocomposites</w:t>
      </w:r>
      <w:r w:rsidRPr="00FE6FE8">
        <w:rPr>
          <w:rFonts w:eastAsia="等线"/>
          <w:szCs w:val="17"/>
        </w:rPr>
        <w:t xml:space="preserve">. </w:t>
      </w:r>
      <w:r w:rsidRPr="00FE6FE8">
        <w:rPr>
          <w:rStyle w:val="bibjournal"/>
          <w:rFonts w:eastAsia="等线"/>
          <w:sz w:val="17"/>
          <w:szCs w:val="17"/>
          <w:shd w:val="clear" w:color="auto" w:fill="auto"/>
        </w:rPr>
        <w:t>Adv Funct Mater</w:t>
      </w:r>
      <w:r w:rsidRPr="00FE6FE8">
        <w:rPr>
          <w:rFonts w:eastAsia="等线"/>
          <w:szCs w:val="17"/>
        </w:rPr>
        <w:t xml:space="preserve"> </w:t>
      </w:r>
      <w:r w:rsidRPr="00FE6FE8">
        <w:rPr>
          <w:rStyle w:val="bibyear"/>
          <w:rFonts w:eastAsia="等线"/>
          <w:sz w:val="17"/>
          <w:szCs w:val="17"/>
          <w:shd w:val="clear" w:color="auto" w:fill="auto"/>
        </w:rPr>
        <w:t>2023</w:t>
      </w:r>
      <w:r w:rsidRPr="00FE6FE8">
        <w:rPr>
          <w:rFonts w:eastAsia="等线"/>
          <w:szCs w:val="17"/>
        </w:rPr>
        <w:t>;</w:t>
      </w:r>
      <w:r w:rsidRPr="00FE6FE8">
        <w:rPr>
          <w:rStyle w:val="bibvolume"/>
          <w:rFonts w:eastAsia="等线"/>
          <w:sz w:val="17"/>
          <w:szCs w:val="17"/>
          <w:shd w:val="clear" w:color="auto" w:fill="auto"/>
        </w:rPr>
        <w:t>33</w:t>
      </w:r>
      <w:r w:rsidRPr="00FE6FE8">
        <w:rPr>
          <w:rFonts w:eastAsia="等线"/>
          <w:szCs w:val="17"/>
        </w:rPr>
        <w:t>(</w:t>
      </w:r>
      <w:r w:rsidRPr="00FE6FE8">
        <w:rPr>
          <w:rStyle w:val="bibissue"/>
          <w:rFonts w:eastAsia="等线"/>
          <w:sz w:val="17"/>
          <w:szCs w:val="17"/>
          <w:shd w:val="clear" w:color="auto" w:fill="auto"/>
        </w:rPr>
        <w:t>19</w:t>
      </w:r>
      <w:r w:rsidRPr="00FE6FE8">
        <w:rPr>
          <w:rFonts w:eastAsia="等线"/>
          <w:szCs w:val="17"/>
        </w:rPr>
        <w:t>):</w:t>
      </w:r>
      <w:r w:rsidRPr="00FE6FE8">
        <w:rPr>
          <w:rStyle w:val="bibfpage"/>
          <w:rFonts w:eastAsia="等线"/>
          <w:sz w:val="17"/>
          <w:szCs w:val="17"/>
          <w:shd w:val="clear" w:color="auto" w:fill="auto"/>
        </w:rPr>
        <w:t>2215032</w:t>
      </w:r>
      <w:r w:rsidRPr="00FE6FE8">
        <w:rPr>
          <w:rFonts w:eastAsia="等线"/>
          <w:szCs w:val="17"/>
        </w:rPr>
        <w:t>.</w:t>
      </w:r>
    </w:p>
    <w:bookmarkEnd w:id="2"/>
    <w:bookmarkEnd w:id="3"/>
    <w:p w:rsidR="00DC19FF" w:rsidRPr="00FE6FE8" w:rsidRDefault="00DC19FF">
      <w:pPr>
        <w:adjustRightInd w:val="0"/>
        <w:snapToGrid w:val="0"/>
        <w:spacing w:afterLines="0" w:after="0"/>
        <w:rPr>
          <w:rFonts w:ascii="Times New Roman" w:hAnsi="Times New Roman"/>
          <w:sz w:val="24"/>
          <w:szCs w:val="28"/>
        </w:rPr>
      </w:pPr>
    </w:p>
    <w:sectPr w:rsidR="00DC19FF" w:rsidRPr="00FE6FE8"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pgSz w:w="11906" w:h="16838"/>
      <w:pgMar w:top="1616" w:right="737" w:bottom="1616" w:left="73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0B30" w:rsidRDefault="00D40B30">
      <w:pPr>
        <w:spacing w:after="120"/>
      </w:pPr>
      <w:r>
        <w:separator/>
      </w:r>
    </w:p>
  </w:endnote>
  <w:endnote w:type="continuationSeparator" w:id="0">
    <w:p w:rsidR="00D40B30" w:rsidRDefault="00D40B30">
      <w:pPr>
        <w:spacing w:after="1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黑体_GBK">
    <w:charset w:val="86"/>
    <w:family w:val="script"/>
    <w:pitch w:val="default"/>
    <w:sig w:usb0="00000000" w:usb1="00000000" w:usb2="00000000" w:usb3="00000000" w:csb0="00040000" w:csb1="00000000"/>
  </w:font>
  <w:font w:name="方正仿宋_GBK">
    <w:charset w:val="86"/>
    <w:family w:val="script"/>
    <w:pitch w:val="default"/>
    <w:sig w:usb0="00000000" w:usb1="00000000" w:usb2="00082016" w:usb3="00000000" w:csb0="00040001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no Pro">
    <w:altName w:val="Times New Roman"/>
    <w:charset w:val="00"/>
    <w:family w:val="roman"/>
    <w:pitch w:val="default"/>
    <w:sig w:usb0="00000000" w:usb1="00000000" w:usb2="00000000" w:usb3="00000000" w:csb0="0000019F" w:csb1="00000000"/>
  </w:font>
  <w:font w:name="Yu Gothic UI">
    <w:panose1 w:val="020B0500000000000000"/>
    <w:charset w:val="80"/>
    <w:family w:val="swiss"/>
    <w:pitch w:val="default"/>
    <w:sig w:usb0="E00002FF" w:usb1="2AC7FDFF" w:usb2="00000016" w:usb3="00000000" w:csb0="2002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9FF" w:rsidRDefault="00DC19FF">
    <w:pPr>
      <w:pStyle w:val="a7"/>
      <w:spacing w:after="12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9FF" w:rsidRDefault="00D40B30">
    <w:pPr>
      <w:pStyle w:val="a7"/>
      <w:spacing w:after="12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64770" cy="231140"/>
              <wp:effectExtent l="0" t="0" r="0" b="0"/>
              <wp:wrapNone/>
              <wp:docPr id="1730367896" name="文本框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770" cy="2311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DC19FF" w:rsidRDefault="00D40B30">
                          <w:pPr>
                            <w:pStyle w:val="a7"/>
                            <w:spacing w:after="120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  <w:szCs w:val="20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t>1</w:t>
                          </w:r>
                          <w:r>
                            <w:rPr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2" o:spid="_x0000_s1026" type="#_x0000_t202" style="position:absolute;left:0;text-align:left;margin-left:0;margin-top:0;width:5.1pt;height:18.2pt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" filled="f" stroked="f">
              <v:textbox style="mso-fit-shape-to-text:t" inset="0,0,0,0">
                <w:txbxContent>
                  <w:p w:rsidR="00DC19FF" w:rsidRDefault="00D40B30">
                    <w:pPr>
                      <w:pStyle w:val="a7"/>
                      <w:spacing w:after="120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fldChar w:fldCharType="begin"/>
                    </w:r>
                    <w:r>
                      <w:rPr>
                        <w:sz w:val="20"/>
                        <w:szCs w:val="20"/>
                      </w:rPr>
                      <w:instrText xml:space="preserve"> PAGE  \* MERGEFORMAT </w:instrText>
                    </w:r>
                    <w:r>
                      <w:rPr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sz w:val="20"/>
                        <w:szCs w:val="20"/>
                      </w:rPr>
                      <w:t>1</w:t>
                    </w:r>
                    <w:r>
                      <w:rPr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9FF" w:rsidRDefault="00DC19FF">
    <w:pPr>
      <w:pStyle w:val="a7"/>
      <w:spacing w:after="12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0B30" w:rsidRDefault="00D40B30">
      <w:pPr>
        <w:spacing w:after="120"/>
      </w:pPr>
      <w:r>
        <w:separator/>
      </w:r>
    </w:p>
  </w:footnote>
  <w:footnote w:type="continuationSeparator" w:id="0">
    <w:p w:rsidR="00D40B30" w:rsidRDefault="00D40B30">
      <w:pPr>
        <w:spacing w:after="1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9FF" w:rsidRDefault="00DC19FF">
    <w:pPr>
      <w:pStyle w:val="a9"/>
      <w:spacing w:after="12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9FF" w:rsidRDefault="00DC19FF">
    <w:pPr>
      <w:pStyle w:val="a9"/>
      <w:spacing w:after="12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9FF" w:rsidRDefault="00DC19FF">
    <w:pPr>
      <w:pStyle w:val="a9"/>
      <w:spacing w:after="1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F141859"/>
    <w:multiLevelType w:val="multilevel"/>
    <w:tmpl w:val="8F141859"/>
    <w:lvl w:ilvl="0">
      <w:start w:val="1"/>
      <w:numFmt w:val="decimal"/>
      <w:pStyle w:val="1"/>
      <w:suff w:val="space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pStyle w:val="2"/>
      <w:suff w:val="space"/>
      <w:lvlText w:val="%1.%2"/>
      <w:lvlJc w:val="left"/>
      <w:pPr>
        <w:ind w:left="992" w:hanging="992"/>
      </w:pPr>
      <w:rPr>
        <w:rFonts w:hint="eastAsia"/>
      </w:rPr>
    </w:lvl>
    <w:lvl w:ilvl="2">
      <w:start w:val="1"/>
      <w:numFmt w:val="decimal"/>
      <w:pStyle w:val="3"/>
      <w:suff w:val="space"/>
      <w:lvlText w:val="%1.%2.%3"/>
      <w:lvlJc w:val="left"/>
      <w:pPr>
        <w:ind w:left="2400" w:hanging="240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</w:rPr>
    </w:lvl>
    <w:lvl w:ilvl="3">
      <w:start w:val="1"/>
      <w:numFmt w:val="decimal"/>
      <w:lvlText w:val="%1.%2.%3.%4"/>
      <w:lvlJc w:val="left"/>
      <w:pPr>
        <w:tabs>
          <w:tab w:val="left" w:pos="415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left" w:pos="530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left" w:pos="644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left" w:pos="759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left" w:pos="873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9522"/>
        </w:tabs>
        <w:ind w:left="5102" w:hanging="1700"/>
      </w:pPr>
      <w:rPr>
        <w:rFonts w:hint="eastAsia"/>
      </w:rPr>
    </w:lvl>
  </w:abstractNum>
  <w:abstractNum w:abstractNumId="1" w15:restartNumberingAfterBreak="0">
    <w:nsid w:val="3040C93A"/>
    <w:multiLevelType w:val="singleLevel"/>
    <w:tmpl w:val="3040C93A"/>
    <w:lvl w:ilvl="0">
      <w:start w:val="1"/>
      <w:numFmt w:val="none"/>
      <w:pStyle w:val="yangzhiyu2"/>
      <w:suff w:val="nothing"/>
      <w:lvlText w:val="1.1"/>
      <w:lvlJc w:val="left"/>
      <w:pPr>
        <w:ind w:left="0" w:firstLine="397"/>
      </w:pPr>
      <w:rPr>
        <w:rFonts w:eastAsia="黑体" w:hint="default"/>
        <w:sz w:val="28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bordersDoNotSurroundHeader/>
  <w:bordersDoNotSurroundFooter/>
  <w:hideSpellingErrors/>
  <w:hideGrammaticalError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zQwBBKW5sbmJmamFko6SsGpxcWZ+XkgBca1AMV2Pp4sAAAA"/>
    <w:docVar w:name="commondata" w:val="eyJoZGlkIjoiNWU3NmRjOWI5M2Q3MWQ0NDM0ZmZjZTI5MjhlNDRlNjUifQ=="/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Ceramics International&lt;/Style&gt;&lt;LeftDelim&gt;{&lt;/LeftDelim&gt;&lt;RightDelim&gt;}&lt;/RightDelim&gt;&lt;FontName&gt;Calibri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a9fdwr99sdpzvneafesx5awgdraeprzatfr9&quot;&gt;My EndNote Library&lt;record-ids&gt;&lt;item&gt;3&lt;/item&gt;&lt;item&gt;11&lt;/item&gt;&lt;item&gt;259&lt;/item&gt;&lt;item&gt;261&lt;/item&gt;&lt;item&gt;450&lt;/item&gt;&lt;item&gt;454&lt;/item&gt;&lt;item&gt;458&lt;/item&gt;&lt;item&gt;493&lt;/item&gt;&lt;item&gt;505&lt;/item&gt;&lt;item&gt;598&lt;/item&gt;&lt;item&gt;599&lt;/item&gt;&lt;/record-ids&gt;&lt;/item&gt;&lt;/Libraries&gt;"/>
  </w:docVars>
  <w:rsids>
    <w:rsidRoot w:val="00172A27"/>
    <w:rsid w:val="00004BC9"/>
    <w:rsid w:val="00005698"/>
    <w:rsid w:val="00010702"/>
    <w:rsid w:val="000159C6"/>
    <w:rsid w:val="00023234"/>
    <w:rsid w:val="0003055D"/>
    <w:rsid w:val="00030765"/>
    <w:rsid w:val="000319DC"/>
    <w:rsid w:val="00036531"/>
    <w:rsid w:val="00037D4F"/>
    <w:rsid w:val="000430AA"/>
    <w:rsid w:val="00044332"/>
    <w:rsid w:val="000505D6"/>
    <w:rsid w:val="00053085"/>
    <w:rsid w:val="000609EB"/>
    <w:rsid w:val="00070625"/>
    <w:rsid w:val="000727A1"/>
    <w:rsid w:val="000771DC"/>
    <w:rsid w:val="00083B16"/>
    <w:rsid w:val="00083DCA"/>
    <w:rsid w:val="00085881"/>
    <w:rsid w:val="00086C6C"/>
    <w:rsid w:val="0008735A"/>
    <w:rsid w:val="000A53C5"/>
    <w:rsid w:val="000A6D65"/>
    <w:rsid w:val="000B47F8"/>
    <w:rsid w:val="000B7E9C"/>
    <w:rsid w:val="000C025A"/>
    <w:rsid w:val="000C2142"/>
    <w:rsid w:val="000C5623"/>
    <w:rsid w:val="000D2CB1"/>
    <w:rsid w:val="000D3D74"/>
    <w:rsid w:val="000D6572"/>
    <w:rsid w:val="000E46D7"/>
    <w:rsid w:val="000E5671"/>
    <w:rsid w:val="000F4A6D"/>
    <w:rsid w:val="000F65A4"/>
    <w:rsid w:val="000F7250"/>
    <w:rsid w:val="001010D2"/>
    <w:rsid w:val="00104B1C"/>
    <w:rsid w:val="00104DF8"/>
    <w:rsid w:val="001155D1"/>
    <w:rsid w:val="00122033"/>
    <w:rsid w:val="00123F7D"/>
    <w:rsid w:val="0012555A"/>
    <w:rsid w:val="00127308"/>
    <w:rsid w:val="00130D99"/>
    <w:rsid w:val="00134828"/>
    <w:rsid w:val="00137DB3"/>
    <w:rsid w:val="001435B8"/>
    <w:rsid w:val="001438AE"/>
    <w:rsid w:val="00143E33"/>
    <w:rsid w:val="001451EF"/>
    <w:rsid w:val="0015151C"/>
    <w:rsid w:val="00155729"/>
    <w:rsid w:val="00160997"/>
    <w:rsid w:val="00170A72"/>
    <w:rsid w:val="00172A27"/>
    <w:rsid w:val="0017421A"/>
    <w:rsid w:val="00175521"/>
    <w:rsid w:val="0017653E"/>
    <w:rsid w:val="00180C8D"/>
    <w:rsid w:val="0018601F"/>
    <w:rsid w:val="00190BC5"/>
    <w:rsid w:val="00190CE5"/>
    <w:rsid w:val="00197A28"/>
    <w:rsid w:val="001A28B0"/>
    <w:rsid w:val="001B02C0"/>
    <w:rsid w:val="001B166C"/>
    <w:rsid w:val="001B6D9D"/>
    <w:rsid w:val="001C1439"/>
    <w:rsid w:val="001C168C"/>
    <w:rsid w:val="001C280D"/>
    <w:rsid w:val="001C35E0"/>
    <w:rsid w:val="001D07EE"/>
    <w:rsid w:val="001D4182"/>
    <w:rsid w:val="001D6C75"/>
    <w:rsid w:val="001D7FD8"/>
    <w:rsid w:val="001E3359"/>
    <w:rsid w:val="001E40CB"/>
    <w:rsid w:val="001E5CDD"/>
    <w:rsid w:val="001E7868"/>
    <w:rsid w:val="001F0F15"/>
    <w:rsid w:val="001F39A8"/>
    <w:rsid w:val="001F471B"/>
    <w:rsid w:val="001F5F2A"/>
    <w:rsid w:val="00203B0E"/>
    <w:rsid w:val="00210356"/>
    <w:rsid w:val="00221726"/>
    <w:rsid w:val="00221D37"/>
    <w:rsid w:val="0022645F"/>
    <w:rsid w:val="002279B0"/>
    <w:rsid w:val="002305E4"/>
    <w:rsid w:val="002320A2"/>
    <w:rsid w:val="00232C0E"/>
    <w:rsid w:val="002419A9"/>
    <w:rsid w:val="00247996"/>
    <w:rsid w:val="002505E1"/>
    <w:rsid w:val="00255B10"/>
    <w:rsid w:val="0025764E"/>
    <w:rsid w:val="0026073D"/>
    <w:rsid w:val="00264861"/>
    <w:rsid w:val="00267C8B"/>
    <w:rsid w:val="002709E1"/>
    <w:rsid w:val="00270FF7"/>
    <w:rsid w:val="00280301"/>
    <w:rsid w:val="00280CB8"/>
    <w:rsid w:val="00284077"/>
    <w:rsid w:val="0028662F"/>
    <w:rsid w:val="0029041C"/>
    <w:rsid w:val="002933C7"/>
    <w:rsid w:val="002949CB"/>
    <w:rsid w:val="00294EC1"/>
    <w:rsid w:val="002A28A1"/>
    <w:rsid w:val="002A7B07"/>
    <w:rsid w:val="002C3F70"/>
    <w:rsid w:val="002C7D58"/>
    <w:rsid w:val="002D44C0"/>
    <w:rsid w:val="002D762D"/>
    <w:rsid w:val="002E154A"/>
    <w:rsid w:val="002E5F3D"/>
    <w:rsid w:val="002E6064"/>
    <w:rsid w:val="002F3ECB"/>
    <w:rsid w:val="002F7BA1"/>
    <w:rsid w:val="002F7E90"/>
    <w:rsid w:val="00300396"/>
    <w:rsid w:val="0030377A"/>
    <w:rsid w:val="003050A0"/>
    <w:rsid w:val="003104A0"/>
    <w:rsid w:val="00310FA1"/>
    <w:rsid w:val="003127E8"/>
    <w:rsid w:val="00312CFD"/>
    <w:rsid w:val="00315B5D"/>
    <w:rsid w:val="00320BCD"/>
    <w:rsid w:val="00326337"/>
    <w:rsid w:val="0033251B"/>
    <w:rsid w:val="003327EF"/>
    <w:rsid w:val="003343FD"/>
    <w:rsid w:val="003355AB"/>
    <w:rsid w:val="003364E2"/>
    <w:rsid w:val="0033689D"/>
    <w:rsid w:val="0034133D"/>
    <w:rsid w:val="003432E9"/>
    <w:rsid w:val="003460E0"/>
    <w:rsid w:val="00346472"/>
    <w:rsid w:val="00346776"/>
    <w:rsid w:val="0035652B"/>
    <w:rsid w:val="00360685"/>
    <w:rsid w:val="00363182"/>
    <w:rsid w:val="00366A98"/>
    <w:rsid w:val="00371350"/>
    <w:rsid w:val="003729EC"/>
    <w:rsid w:val="00374210"/>
    <w:rsid w:val="00377946"/>
    <w:rsid w:val="00380FFD"/>
    <w:rsid w:val="00382483"/>
    <w:rsid w:val="003B4F56"/>
    <w:rsid w:val="003C5BDC"/>
    <w:rsid w:val="003C642A"/>
    <w:rsid w:val="003D4551"/>
    <w:rsid w:val="003D48F9"/>
    <w:rsid w:val="003E58D0"/>
    <w:rsid w:val="003E5A19"/>
    <w:rsid w:val="003F01D2"/>
    <w:rsid w:val="003F35CA"/>
    <w:rsid w:val="00400767"/>
    <w:rsid w:val="00400C21"/>
    <w:rsid w:val="00406D64"/>
    <w:rsid w:val="004118D6"/>
    <w:rsid w:val="004174E6"/>
    <w:rsid w:val="0042219A"/>
    <w:rsid w:val="0043157E"/>
    <w:rsid w:val="004318D2"/>
    <w:rsid w:val="00432A36"/>
    <w:rsid w:val="00440441"/>
    <w:rsid w:val="00440D88"/>
    <w:rsid w:val="00442DAA"/>
    <w:rsid w:val="004431DD"/>
    <w:rsid w:val="0044363D"/>
    <w:rsid w:val="00443C69"/>
    <w:rsid w:val="00443C75"/>
    <w:rsid w:val="0045061F"/>
    <w:rsid w:val="0045102A"/>
    <w:rsid w:val="00454EDE"/>
    <w:rsid w:val="004557DA"/>
    <w:rsid w:val="00460EC7"/>
    <w:rsid w:val="004613A0"/>
    <w:rsid w:val="004632FE"/>
    <w:rsid w:val="0047024C"/>
    <w:rsid w:val="00470BF8"/>
    <w:rsid w:val="00483110"/>
    <w:rsid w:val="004849A5"/>
    <w:rsid w:val="00492E8E"/>
    <w:rsid w:val="00495AF6"/>
    <w:rsid w:val="0049762D"/>
    <w:rsid w:val="004A3946"/>
    <w:rsid w:val="004A3962"/>
    <w:rsid w:val="004A3D01"/>
    <w:rsid w:val="004A5780"/>
    <w:rsid w:val="004A5E8C"/>
    <w:rsid w:val="004A7A9A"/>
    <w:rsid w:val="004B0177"/>
    <w:rsid w:val="004B7131"/>
    <w:rsid w:val="004B78D3"/>
    <w:rsid w:val="004C09E0"/>
    <w:rsid w:val="004C598B"/>
    <w:rsid w:val="004C5EAE"/>
    <w:rsid w:val="004E0A7F"/>
    <w:rsid w:val="004E4B01"/>
    <w:rsid w:val="004E703F"/>
    <w:rsid w:val="004F4071"/>
    <w:rsid w:val="005076DC"/>
    <w:rsid w:val="00512D11"/>
    <w:rsid w:val="00522E51"/>
    <w:rsid w:val="005239E7"/>
    <w:rsid w:val="005323D0"/>
    <w:rsid w:val="00537E60"/>
    <w:rsid w:val="00540977"/>
    <w:rsid w:val="0055153A"/>
    <w:rsid w:val="00552BB1"/>
    <w:rsid w:val="0055308E"/>
    <w:rsid w:val="005553A2"/>
    <w:rsid w:val="00556759"/>
    <w:rsid w:val="00556A1E"/>
    <w:rsid w:val="00566100"/>
    <w:rsid w:val="00571AC6"/>
    <w:rsid w:val="00572680"/>
    <w:rsid w:val="0057431D"/>
    <w:rsid w:val="00575D35"/>
    <w:rsid w:val="0057750A"/>
    <w:rsid w:val="005779CD"/>
    <w:rsid w:val="00577D5A"/>
    <w:rsid w:val="005813E5"/>
    <w:rsid w:val="00591678"/>
    <w:rsid w:val="00594C17"/>
    <w:rsid w:val="005A2148"/>
    <w:rsid w:val="005B2BDC"/>
    <w:rsid w:val="005B4377"/>
    <w:rsid w:val="005B4B5C"/>
    <w:rsid w:val="005B7AD0"/>
    <w:rsid w:val="005C7A4F"/>
    <w:rsid w:val="005D267B"/>
    <w:rsid w:val="005D3C21"/>
    <w:rsid w:val="005D7E2B"/>
    <w:rsid w:val="005E0BAC"/>
    <w:rsid w:val="005E1E50"/>
    <w:rsid w:val="005E49B5"/>
    <w:rsid w:val="005E5940"/>
    <w:rsid w:val="005E7997"/>
    <w:rsid w:val="005F1358"/>
    <w:rsid w:val="005F2566"/>
    <w:rsid w:val="00602307"/>
    <w:rsid w:val="006028E9"/>
    <w:rsid w:val="00607168"/>
    <w:rsid w:val="00615EA3"/>
    <w:rsid w:val="00623D9A"/>
    <w:rsid w:val="00624941"/>
    <w:rsid w:val="006261EF"/>
    <w:rsid w:val="006263F3"/>
    <w:rsid w:val="00643C1A"/>
    <w:rsid w:val="006618B5"/>
    <w:rsid w:val="00663A23"/>
    <w:rsid w:val="0067233D"/>
    <w:rsid w:val="006752F2"/>
    <w:rsid w:val="00680FBF"/>
    <w:rsid w:val="00683685"/>
    <w:rsid w:val="00685B1B"/>
    <w:rsid w:val="00687643"/>
    <w:rsid w:val="00690FFF"/>
    <w:rsid w:val="00694736"/>
    <w:rsid w:val="006952C6"/>
    <w:rsid w:val="00696A92"/>
    <w:rsid w:val="006A0CC3"/>
    <w:rsid w:val="006A3BC9"/>
    <w:rsid w:val="006A43F0"/>
    <w:rsid w:val="006B02B8"/>
    <w:rsid w:val="006B0A74"/>
    <w:rsid w:val="006B460B"/>
    <w:rsid w:val="006B68F9"/>
    <w:rsid w:val="006C161B"/>
    <w:rsid w:val="006C2E69"/>
    <w:rsid w:val="006C66FD"/>
    <w:rsid w:val="006C6B8C"/>
    <w:rsid w:val="006C75AE"/>
    <w:rsid w:val="006D73A0"/>
    <w:rsid w:val="006D752E"/>
    <w:rsid w:val="006E1FCD"/>
    <w:rsid w:val="007011DB"/>
    <w:rsid w:val="0070719B"/>
    <w:rsid w:val="00710764"/>
    <w:rsid w:val="0071124F"/>
    <w:rsid w:val="00713B78"/>
    <w:rsid w:val="00713BEF"/>
    <w:rsid w:val="00714BD4"/>
    <w:rsid w:val="00716837"/>
    <w:rsid w:val="00737370"/>
    <w:rsid w:val="007403E1"/>
    <w:rsid w:val="00740B7E"/>
    <w:rsid w:val="007424C0"/>
    <w:rsid w:val="00742992"/>
    <w:rsid w:val="0074475E"/>
    <w:rsid w:val="0074767D"/>
    <w:rsid w:val="007523FD"/>
    <w:rsid w:val="00752833"/>
    <w:rsid w:val="00755B45"/>
    <w:rsid w:val="00756813"/>
    <w:rsid w:val="00756832"/>
    <w:rsid w:val="007670A7"/>
    <w:rsid w:val="0077652C"/>
    <w:rsid w:val="00784021"/>
    <w:rsid w:val="00787115"/>
    <w:rsid w:val="00790F87"/>
    <w:rsid w:val="00795EBC"/>
    <w:rsid w:val="007A169E"/>
    <w:rsid w:val="007A34C5"/>
    <w:rsid w:val="007A5594"/>
    <w:rsid w:val="007A60E6"/>
    <w:rsid w:val="007A7D31"/>
    <w:rsid w:val="007B397E"/>
    <w:rsid w:val="007B413F"/>
    <w:rsid w:val="007B66BA"/>
    <w:rsid w:val="007B6F0E"/>
    <w:rsid w:val="007C5C0F"/>
    <w:rsid w:val="007D0918"/>
    <w:rsid w:val="007D16FA"/>
    <w:rsid w:val="007D4119"/>
    <w:rsid w:val="007D626D"/>
    <w:rsid w:val="007D78E9"/>
    <w:rsid w:val="007E303B"/>
    <w:rsid w:val="007E45F8"/>
    <w:rsid w:val="007F1DA3"/>
    <w:rsid w:val="00800795"/>
    <w:rsid w:val="0080719E"/>
    <w:rsid w:val="00812F40"/>
    <w:rsid w:val="00815CC2"/>
    <w:rsid w:val="0081629B"/>
    <w:rsid w:val="008210C6"/>
    <w:rsid w:val="00821A72"/>
    <w:rsid w:val="00825F31"/>
    <w:rsid w:val="00831102"/>
    <w:rsid w:val="00837AC1"/>
    <w:rsid w:val="00846E91"/>
    <w:rsid w:val="00857036"/>
    <w:rsid w:val="008638EA"/>
    <w:rsid w:val="00863B10"/>
    <w:rsid w:val="00873E83"/>
    <w:rsid w:val="00874FF2"/>
    <w:rsid w:val="00880367"/>
    <w:rsid w:val="008807B8"/>
    <w:rsid w:val="00880D13"/>
    <w:rsid w:val="00890AD6"/>
    <w:rsid w:val="00895894"/>
    <w:rsid w:val="00896C7F"/>
    <w:rsid w:val="008A2183"/>
    <w:rsid w:val="008A3B75"/>
    <w:rsid w:val="008A520A"/>
    <w:rsid w:val="008A6A07"/>
    <w:rsid w:val="008B4971"/>
    <w:rsid w:val="008C0CDE"/>
    <w:rsid w:val="008C300C"/>
    <w:rsid w:val="008C69EA"/>
    <w:rsid w:val="008D3463"/>
    <w:rsid w:val="008D6A03"/>
    <w:rsid w:val="008E0848"/>
    <w:rsid w:val="008E4C71"/>
    <w:rsid w:val="008E7304"/>
    <w:rsid w:val="008F1256"/>
    <w:rsid w:val="008F341A"/>
    <w:rsid w:val="008F40CF"/>
    <w:rsid w:val="008F524A"/>
    <w:rsid w:val="008F6A50"/>
    <w:rsid w:val="00903628"/>
    <w:rsid w:val="00911035"/>
    <w:rsid w:val="00913CF7"/>
    <w:rsid w:val="00916C26"/>
    <w:rsid w:val="00922105"/>
    <w:rsid w:val="009224BE"/>
    <w:rsid w:val="00922B59"/>
    <w:rsid w:val="009230C8"/>
    <w:rsid w:val="009241BD"/>
    <w:rsid w:val="009246F8"/>
    <w:rsid w:val="0092585F"/>
    <w:rsid w:val="00927387"/>
    <w:rsid w:val="00930256"/>
    <w:rsid w:val="00931563"/>
    <w:rsid w:val="00941897"/>
    <w:rsid w:val="00944583"/>
    <w:rsid w:val="00954D16"/>
    <w:rsid w:val="00961D0A"/>
    <w:rsid w:val="009625C1"/>
    <w:rsid w:val="00977327"/>
    <w:rsid w:val="00977FA8"/>
    <w:rsid w:val="009815BF"/>
    <w:rsid w:val="009826BA"/>
    <w:rsid w:val="009845AC"/>
    <w:rsid w:val="009858BB"/>
    <w:rsid w:val="00987D8C"/>
    <w:rsid w:val="00993E0E"/>
    <w:rsid w:val="00995203"/>
    <w:rsid w:val="00996AC2"/>
    <w:rsid w:val="009A131B"/>
    <w:rsid w:val="009A2AB9"/>
    <w:rsid w:val="009A6AD9"/>
    <w:rsid w:val="009C040A"/>
    <w:rsid w:val="009C04B8"/>
    <w:rsid w:val="009C2C8D"/>
    <w:rsid w:val="009C34DB"/>
    <w:rsid w:val="009C3755"/>
    <w:rsid w:val="009C5553"/>
    <w:rsid w:val="009C7580"/>
    <w:rsid w:val="009D442C"/>
    <w:rsid w:val="009D45D6"/>
    <w:rsid w:val="009D77FB"/>
    <w:rsid w:val="009D7831"/>
    <w:rsid w:val="009E0246"/>
    <w:rsid w:val="009E4304"/>
    <w:rsid w:val="009F06E4"/>
    <w:rsid w:val="009F1543"/>
    <w:rsid w:val="009F5EE4"/>
    <w:rsid w:val="00A04A68"/>
    <w:rsid w:val="00A05353"/>
    <w:rsid w:val="00A07D31"/>
    <w:rsid w:val="00A13595"/>
    <w:rsid w:val="00A15EA7"/>
    <w:rsid w:val="00A20AE7"/>
    <w:rsid w:val="00A20BFE"/>
    <w:rsid w:val="00A24F96"/>
    <w:rsid w:val="00A30110"/>
    <w:rsid w:val="00A3059C"/>
    <w:rsid w:val="00A3368F"/>
    <w:rsid w:val="00A40A5D"/>
    <w:rsid w:val="00A45B24"/>
    <w:rsid w:val="00A501AC"/>
    <w:rsid w:val="00A50422"/>
    <w:rsid w:val="00A52395"/>
    <w:rsid w:val="00A529EE"/>
    <w:rsid w:val="00A57FB0"/>
    <w:rsid w:val="00A61F05"/>
    <w:rsid w:val="00A64AA6"/>
    <w:rsid w:val="00A6707B"/>
    <w:rsid w:val="00A70FC1"/>
    <w:rsid w:val="00A725C9"/>
    <w:rsid w:val="00A740BD"/>
    <w:rsid w:val="00A760D3"/>
    <w:rsid w:val="00A77934"/>
    <w:rsid w:val="00A8004D"/>
    <w:rsid w:val="00A83295"/>
    <w:rsid w:val="00A83AA1"/>
    <w:rsid w:val="00A84F97"/>
    <w:rsid w:val="00A91E65"/>
    <w:rsid w:val="00A9271B"/>
    <w:rsid w:val="00A959FF"/>
    <w:rsid w:val="00A965F5"/>
    <w:rsid w:val="00AA0B3F"/>
    <w:rsid w:val="00AA388C"/>
    <w:rsid w:val="00AB1DAD"/>
    <w:rsid w:val="00AB5463"/>
    <w:rsid w:val="00AC52D7"/>
    <w:rsid w:val="00AD04DF"/>
    <w:rsid w:val="00AE10A8"/>
    <w:rsid w:val="00AE52DF"/>
    <w:rsid w:val="00AF304A"/>
    <w:rsid w:val="00AF6979"/>
    <w:rsid w:val="00AF74E9"/>
    <w:rsid w:val="00B01EDC"/>
    <w:rsid w:val="00B02A61"/>
    <w:rsid w:val="00B05968"/>
    <w:rsid w:val="00B07D38"/>
    <w:rsid w:val="00B12504"/>
    <w:rsid w:val="00B23369"/>
    <w:rsid w:val="00B25173"/>
    <w:rsid w:val="00B2795F"/>
    <w:rsid w:val="00B32B04"/>
    <w:rsid w:val="00B41CCF"/>
    <w:rsid w:val="00B42850"/>
    <w:rsid w:val="00B44B09"/>
    <w:rsid w:val="00B51C8D"/>
    <w:rsid w:val="00B55681"/>
    <w:rsid w:val="00B566D1"/>
    <w:rsid w:val="00B56BEF"/>
    <w:rsid w:val="00B604F0"/>
    <w:rsid w:val="00B65114"/>
    <w:rsid w:val="00B6533D"/>
    <w:rsid w:val="00B65993"/>
    <w:rsid w:val="00B71537"/>
    <w:rsid w:val="00B76347"/>
    <w:rsid w:val="00B801CA"/>
    <w:rsid w:val="00B84A40"/>
    <w:rsid w:val="00B904CF"/>
    <w:rsid w:val="00B90C9C"/>
    <w:rsid w:val="00B935E7"/>
    <w:rsid w:val="00B93DD9"/>
    <w:rsid w:val="00BA3E7C"/>
    <w:rsid w:val="00BB0BFE"/>
    <w:rsid w:val="00BB15C9"/>
    <w:rsid w:val="00BB2F3B"/>
    <w:rsid w:val="00BB46F8"/>
    <w:rsid w:val="00BB5CDC"/>
    <w:rsid w:val="00BC0C16"/>
    <w:rsid w:val="00BC3778"/>
    <w:rsid w:val="00BD098E"/>
    <w:rsid w:val="00BD2DE7"/>
    <w:rsid w:val="00BD5F96"/>
    <w:rsid w:val="00BD70D0"/>
    <w:rsid w:val="00BE02C2"/>
    <w:rsid w:val="00BE0FA4"/>
    <w:rsid w:val="00BE4D32"/>
    <w:rsid w:val="00BF275C"/>
    <w:rsid w:val="00BF3E15"/>
    <w:rsid w:val="00BF421C"/>
    <w:rsid w:val="00C05AE3"/>
    <w:rsid w:val="00C25DF0"/>
    <w:rsid w:val="00C30457"/>
    <w:rsid w:val="00C3195D"/>
    <w:rsid w:val="00C3308B"/>
    <w:rsid w:val="00C34A27"/>
    <w:rsid w:val="00C541CE"/>
    <w:rsid w:val="00C625E5"/>
    <w:rsid w:val="00C62798"/>
    <w:rsid w:val="00C62A2F"/>
    <w:rsid w:val="00C67FA0"/>
    <w:rsid w:val="00C71BDF"/>
    <w:rsid w:val="00C74E95"/>
    <w:rsid w:val="00C819AF"/>
    <w:rsid w:val="00C9413F"/>
    <w:rsid w:val="00C95A52"/>
    <w:rsid w:val="00CA3C32"/>
    <w:rsid w:val="00CB0B35"/>
    <w:rsid w:val="00CB0C07"/>
    <w:rsid w:val="00CB0FE1"/>
    <w:rsid w:val="00CB137C"/>
    <w:rsid w:val="00CB148A"/>
    <w:rsid w:val="00CB1AE8"/>
    <w:rsid w:val="00CB2AAB"/>
    <w:rsid w:val="00CB3B79"/>
    <w:rsid w:val="00CC64A9"/>
    <w:rsid w:val="00CD375F"/>
    <w:rsid w:val="00CD5366"/>
    <w:rsid w:val="00CE0B85"/>
    <w:rsid w:val="00CF0075"/>
    <w:rsid w:val="00CF557B"/>
    <w:rsid w:val="00D036A7"/>
    <w:rsid w:val="00D058CF"/>
    <w:rsid w:val="00D10CA0"/>
    <w:rsid w:val="00D118A4"/>
    <w:rsid w:val="00D14815"/>
    <w:rsid w:val="00D23129"/>
    <w:rsid w:val="00D360F5"/>
    <w:rsid w:val="00D40B30"/>
    <w:rsid w:val="00D42ABA"/>
    <w:rsid w:val="00D42B84"/>
    <w:rsid w:val="00D43083"/>
    <w:rsid w:val="00D43549"/>
    <w:rsid w:val="00D50026"/>
    <w:rsid w:val="00D56E04"/>
    <w:rsid w:val="00D60D67"/>
    <w:rsid w:val="00D64FC4"/>
    <w:rsid w:val="00D66AD3"/>
    <w:rsid w:val="00D66EDF"/>
    <w:rsid w:val="00D750E6"/>
    <w:rsid w:val="00D810DA"/>
    <w:rsid w:val="00D83D65"/>
    <w:rsid w:val="00D90ADE"/>
    <w:rsid w:val="00D91B60"/>
    <w:rsid w:val="00D93B70"/>
    <w:rsid w:val="00D97F23"/>
    <w:rsid w:val="00DA2EF0"/>
    <w:rsid w:val="00DA49A1"/>
    <w:rsid w:val="00DA528B"/>
    <w:rsid w:val="00DB40D7"/>
    <w:rsid w:val="00DC19FF"/>
    <w:rsid w:val="00DC1AB7"/>
    <w:rsid w:val="00DD078F"/>
    <w:rsid w:val="00DD0BBB"/>
    <w:rsid w:val="00DD3DDC"/>
    <w:rsid w:val="00DD79A9"/>
    <w:rsid w:val="00DE39D2"/>
    <w:rsid w:val="00DE5AA6"/>
    <w:rsid w:val="00DE5D97"/>
    <w:rsid w:val="00DF24D4"/>
    <w:rsid w:val="00DF3BD8"/>
    <w:rsid w:val="00DF4203"/>
    <w:rsid w:val="00DF51CF"/>
    <w:rsid w:val="00DF5490"/>
    <w:rsid w:val="00DF5C51"/>
    <w:rsid w:val="00E00B7C"/>
    <w:rsid w:val="00E01843"/>
    <w:rsid w:val="00E06725"/>
    <w:rsid w:val="00E11962"/>
    <w:rsid w:val="00E13E68"/>
    <w:rsid w:val="00E22B28"/>
    <w:rsid w:val="00E24013"/>
    <w:rsid w:val="00E24106"/>
    <w:rsid w:val="00E24BBD"/>
    <w:rsid w:val="00E277E3"/>
    <w:rsid w:val="00E31E1E"/>
    <w:rsid w:val="00E36B25"/>
    <w:rsid w:val="00E42637"/>
    <w:rsid w:val="00E43A3D"/>
    <w:rsid w:val="00E44AC2"/>
    <w:rsid w:val="00E4509E"/>
    <w:rsid w:val="00E52B34"/>
    <w:rsid w:val="00E541CF"/>
    <w:rsid w:val="00E5427C"/>
    <w:rsid w:val="00E54968"/>
    <w:rsid w:val="00E60EDE"/>
    <w:rsid w:val="00E6553D"/>
    <w:rsid w:val="00E65D71"/>
    <w:rsid w:val="00E7080F"/>
    <w:rsid w:val="00E70C45"/>
    <w:rsid w:val="00E77427"/>
    <w:rsid w:val="00E87970"/>
    <w:rsid w:val="00E90467"/>
    <w:rsid w:val="00E9190E"/>
    <w:rsid w:val="00E923C2"/>
    <w:rsid w:val="00E92C74"/>
    <w:rsid w:val="00EA2200"/>
    <w:rsid w:val="00EB1B94"/>
    <w:rsid w:val="00EB3B39"/>
    <w:rsid w:val="00EB5C75"/>
    <w:rsid w:val="00EB69F2"/>
    <w:rsid w:val="00EB6E8F"/>
    <w:rsid w:val="00EC0617"/>
    <w:rsid w:val="00EC1887"/>
    <w:rsid w:val="00EC460A"/>
    <w:rsid w:val="00EC4AFC"/>
    <w:rsid w:val="00ED0FB7"/>
    <w:rsid w:val="00ED3D61"/>
    <w:rsid w:val="00ED3DED"/>
    <w:rsid w:val="00ED3F11"/>
    <w:rsid w:val="00EE2E02"/>
    <w:rsid w:val="00EE31CC"/>
    <w:rsid w:val="00EE4230"/>
    <w:rsid w:val="00EE63E8"/>
    <w:rsid w:val="00F00D69"/>
    <w:rsid w:val="00F01FC3"/>
    <w:rsid w:val="00F05D07"/>
    <w:rsid w:val="00F14885"/>
    <w:rsid w:val="00F15D23"/>
    <w:rsid w:val="00F21551"/>
    <w:rsid w:val="00F21E71"/>
    <w:rsid w:val="00F22D34"/>
    <w:rsid w:val="00F30C22"/>
    <w:rsid w:val="00F326FF"/>
    <w:rsid w:val="00F33282"/>
    <w:rsid w:val="00F340C7"/>
    <w:rsid w:val="00F34AB3"/>
    <w:rsid w:val="00F40239"/>
    <w:rsid w:val="00F54A5E"/>
    <w:rsid w:val="00F62C75"/>
    <w:rsid w:val="00F6763E"/>
    <w:rsid w:val="00F67B7C"/>
    <w:rsid w:val="00F700B5"/>
    <w:rsid w:val="00F726D6"/>
    <w:rsid w:val="00F83E03"/>
    <w:rsid w:val="00F879C0"/>
    <w:rsid w:val="00F87D7F"/>
    <w:rsid w:val="00F920CC"/>
    <w:rsid w:val="00F9301B"/>
    <w:rsid w:val="00FA40A7"/>
    <w:rsid w:val="00FA5840"/>
    <w:rsid w:val="00FA6EBD"/>
    <w:rsid w:val="00FB1D73"/>
    <w:rsid w:val="00FB379F"/>
    <w:rsid w:val="00FB3AD7"/>
    <w:rsid w:val="00FC727F"/>
    <w:rsid w:val="00FD0C2A"/>
    <w:rsid w:val="00FE6FE8"/>
    <w:rsid w:val="00FF4107"/>
    <w:rsid w:val="03633E89"/>
    <w:rsid w:val="12BE1260"/>
    <w:rsid w:val="1D43565C"/>
    <w:rsid w:val="25DF1323"/>
    <w:rsid w:val="294213D2"/>
    <w:rsid w:val="35DC2EA7"/>
    <w:rsid w:val="3A8B3CB5"/>
    <w:rsid w:val="3C3E06AE"/>
    <w:rsid w:val="3DDE5411"/>
    <w:rsid w:val="44867251"/>
    <w:rsid w:val="47DC529C"/>
    <w:rsid w:val="49E464A8"/>
    <w:rsid w:val="4FA050D0"/>
    <w:rsid w:val="537A5E0A"/>
    <w:rsid w:val="5FC133DB"/>
    <w:rsid w:val="61AD1E69"/>
    <w:rsid w:val="69CD674A"/>
    <w:rsid w:val="6ED85892"/>
    <w:rsid w:val="74780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2767"/>
  <w15:docId w15:val="{A5C5AE48-66C7-4F60-8666-E54C785B5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等线" w:eastAsia="等线" w:hAnsi="等线" w:cs="等线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spacing w:afterLines="50" w:after="5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styleId="10">
    <w:name w:val="heading 1"/>
    <w:basedOn w:val="a"/>
    <w:next w:val="a"/>
    <w:link w:val="11"/>
    <w:qFormat/>
    <w:pPr>
      <w:keepNext/>
      <w:keepLines/>
      <w:spacing w:beforeLines="50" w:before="50" w:line="360" w:lineRule="auto"/>
      <w:ind w:firstLineChars="200" w:firstLine="562"/>
      <w:jc w:val="left"/>
      <w:outlineLvl w:val="0"/>
    </w:pPr>
    <w:rPr>
      <w:rFonts w:ascii="Times New Roman" w:eastAsia="方正黑体_GBK" w:hAnsi="Times New Roman"/>
      <w:b/>
      <w:kern w:val="44"/>
      <w:sz w:val="32"/>
      <w:szCs w:val="24"/>
    </w:rPr>
  </w:style>
  <w:style w:type="paragraph" w:styleId="20">
    <w:name w:val="heading 2"/>
    <w:basedOn w:val="a"/>
    <w:next w:val="a"/>
    <w:link w:val="21"/>
    <w:qFormat/>
    <w:pPr>
      <w:keepNext/>
      <w:keepLines/>
      <w:spacing w:before="260" w:afterLines="0" w:after="260"/>
      <w:outlineLvl w:val="1"/>
    </w:pPr>
    <w:rPr>
      <w:rFonts w:ascii="Times New Roman" w:hAnsi="Times New Roman"/>
      <w:sz w:val="24"/>
    </w:rPr>
  </w:style>
  <w:style w:type="paragraph" w:styleId="30">
    <w:name w:val="heading 3"/>
    <w:basedOn w:val="a"/>
    <w:next w:val="a"/>
    <w:link w:val="31"/>
    <w:qFormat/>
    <w:pPr>
      <w:keepNext/>
      <w:keepLines/>
      <w:spacing w:before="260" w:afterLines="0" w:after="260" w:line="413" w:lineRule="auto"/>
      <w:outlineLvl w:val="2"/>
    </w:pPr>
    <w:rPr>
      <w:b/>
      <w:sz w:val="32"/>
    </w:rPr>
  </w:style>
  <w:style w:type="paragraph" w:styleId="4">
    <w:name w:val="heading 4"/>
    <w:basedOn w:val="a"/>
    <w:next w:val="a"/>
    <w:link w:val="40"/>
    <w:qFormat/>
    <w:pPr>
      <w:keepNext/>
      <w:keepLines/>
      <w:widowControl/>
      <w:tabs>
        <w:tab w:val="left" w:pos="397"/>
      </w:tabs>
      <w:kinsoku w:val="0"/>
      <w:autoSpaceDN w:val="0"/>
      <w:adjustRightInd w:val="0"/>
      <w:spacing w:line="312" w:lineRule="auto"/>
      <w:jc w:val="left"/>
      <w:outlineLvl w:val="3"/>
    </w:pPr>
    <w:rPr>
      <w:rFonts w:ascii="Times New Roman" w:eastAsia="方正仿宋_GBK" w:hAnsi="Times New Roman"/>
      <w:b/>
      <w:color w:val="0D0D0D"/>
      <w:spacing w:val="-3"/>
      <w:sz w:val="32"/>
    </w:rPr>
  </w:style>
  <w:style w:type="paragraph" w:styleId="5">
    <w:name w:val="heading 5"/>
    <w:basedOn w:val="a"/>
    <w:next w:val="a"/>
    <w:link w:val="50"/>
    <w:qFormat/>
    <w:pPr>
      <w:keepNext/>
      <w:keepLines/>
      <w:spacing w:before="120" w:afterLines="0" w:after="120" w:line="312" w:lineRule="auto"/>
      <w:ind w:leftChars="100" w:left="1060"/>
      <w:jc w:val="left"/>
      <w:outlineLvl w:val="4"/>
    </w:pPr>
    <w:rPr>
      <w:rFonts w:ascii="Times New Roman" w:eastAsia="黑体" w:hAnsi="Times New Roman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pPr>
      <w:widowControl/>
      <w:spacing w:after="0"/>
      <w:jc w:val="left"/>
    </w:pPr>
    <w:rPr>
      <w:rFonts w:ascii="Times New Roman" w:hAnsi="Times New Roman"/>
      <w:kern w:val="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pPr>
      <w:spacing w:after="0"/>
    </w:pPr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qFormat/>
    <w:pPr>
      <w:tabs>
        <w:tab w:val="center" w:pos="4513"/>
        <w:tab w:val="right" w:pos="9026"/>
      </w:tabs>
      <w:spacing w:after="0"/>
    </w:pPr>
  </w:style>
  <w:style w:type="paragraph" w:styleId="a9">
    <w:name w:val="header"/>
    <w:basedOn w:val="a"/>
    <w:link w:val="aa"/>
    <w:uiPriority w:val="99"/>
    <w:unhideWhenUsed/>
    <w:qFormat/>
    <w:pPr>
      <w:tabs>
        <w:tab w:val="center" w:pos="4513"/>
        <w:tab w:val="right" w:pos="9026"/>
      </w:tabs>
      <w:spacing w:after="0"/>
    </w:pPr>
  </w:style>
  <w:style w:type="paragraph" w:styleId="ab">
    <w:name w:val="Normal (Web)"/>
    <w:basedOn w:val="a"/>
    <w:qFormat/>
    <w:pPr>
      <w:widowControl/>
      <w:autoSpaceDE/>
      <w:spacing w:beforeAutospacing="1" w:after="100" w:afterAutospacing="1" w:line="312" w:lineRule="auto"/>
      <w:jc w:val="left"/>
    </w:pPr>
    <w:rPr>
      <w:rFonts w:ascii="宋体" w:hAnsi="宋体" w:cs="宋体"/>
      <w:kern w:val="0"/>
      <w:sz w:val="20"/>
      <w:szCs w:val="20"/>
    </w:rPr>
  </w:style>
  <w:style w:type="table" w:styleId="ac">
    <w:name w:val="Table Grid"/>
    <w:basedOn w:val="a1"/>
    <w:uiPriority w:val="59"/>
    <w:rPr>
      <w:rFonts w:ascii="Times New Roman" w:eastAsia="MS Mincho" w:hAnsi="Times New Roman" w:cs="Times New Roman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e">
    <w:name w:val="Hyperlink"/>
    <w:qFormat/>
    <w:rPr>
      <w:color w:val="0563C1"/>
      <w:u w:val="single"/>
    </w:rPr>
  </w:style>
  <w:style w:type="character" w:styleId="af">
    <w:name w:val="annotation reference"/>
    <w:basedOn w:val="a0"/>
    <w:uiPriority w:val="99"/>
    <w:semiHidden/>
    <w:unhideWhenUsed/>
    <w:rPr>
      <w:sz w:val="21"/>
      <w:szCs w:val="21"/>
    </w:rPr>
  </w:style>
  <w:style w:type="paragraph" w:customStyle="1" w:styleId="yangzhiyu2">
    <w:name w:val="yangzhiyu2"/>
    <w:basedOn w:val="a"/>
    <w:next w:val="a"/>
    <w:qFormat/>
    <w:pPr>
      <w:keepNext/>
      <w:keepLines/>
      <w:widowControl/>
      <w:numPr>
        <w:numId w:val="1"/>
      </w:numPr>
      <w:spacing w:before="159" w:afterLines="0" w:after="159" w:line="360" w:lineRule="auto"/>
      <w:jc w:val="left"/>
      <w:outlineLvl w:val="1"/>
    </w:pPr>
    <w:rPr>
      <w:rFonts w:ascii="Times New Roman" w:eastAsia="黑体" w:hAnsi="Times New Roman"/>
      <w:bCs/>
      <w:sz w:val="30"/>
      <w:szCs w:val="30"/>
    </w:rPr>
  </w:style>
  <w:style w:type="paragraph" w:customStyle="1" w:styleId="3">
    <w:name w:val="杨三正文3级标题"/>
    <w:basedOn w:val="30"/>
    <w:qFormat/>
    <w:pPr>
      <w:numPr>
        <w:ilvl w:val="2"/>
        <w:numId w:val="2"/>
      </w:numPr>
      <w:spacing w:beforeLines="50" w:before="50" w:afterLines="50" w:after="50" w:line="360" w:lineRule="auto"/>
    </w:pPr>
    <w:rPr>
      <w:rFonts w:ascii="Times New Roman" w:eastAsia="黑体" w:hAnsi="Times New Roman"/>
      <w:b w:val="0"/>
      <w:bCs/>
      <w:sz w:val="28"/>
      <w:szCs w:val="32"/>
    </w:rPr>
  </w:style>
  <w:style w:type="paragraph" w:customStyle="1" w:styleId="1">
    <w:name w:val="杨一正文1级标题"/>
    <w:basedOn w:val="a"/>
    <w:qFormat/>
    <w:pPr>
      <w:numPr>
        <w:numId w:val="2"/>
      </w:numPr>
    </w:pPr>
    <w:rPr>
      <w:rFonts w:ascii="Times New Roman" w:hAnsi="Times New Roman"/>
      <w:bCs/>
      <w:sz w:val="30"/>
      <w:szCs w:val="32"/>
    </w:rPr>
  </w:style>
  <w:style w:type="paragraph" w:customStyle="1" w:styleId="2">
    <w:name w:val="杨二正文2级标题"/>
    <w:basedOn w:val="20"/>
    <w:qFormat/>
    <w:pPr>
      <w:numPr>
        <w:ilvl w:val="1"/>
        <w:numId w:val="2"/>
      </w:numPr>
      <w:spacing w:beforeLines="50" w:before="50" w:afterLines="50" w:after="50" w:line="360" w:lineRule="auto"/>
    </w:pPr>
    <w:rPr>
      <w:bCs/>
      <w:sz w:val="30"/>
      <w:szCs w:val="32"/>
    </w:rPr>
  </w:style>
  <w:style w:type="character" w:customStyle="1" w:styleId="40">
    <w:name w:val="标题 4 字符"/>
    <w:link w:val="4"/>
    <w:qFormat/>
    <w:rPr>
      <w:rFonts w:ascii="Times New Roman" w:eastAsia="方正仿宋_GBK" w:hAnsi="Times New Roman" w:cs="Times New Roman"/>
      <w:b/>
      <w:color w:val="0D0D0D"/>
      <w:spacing w:val="-3"/>
      <w:sz w:val="32"/>
    </w:rPr>
  </w:style>
  <w:style w:type="character" w:customStyle="1" w:styleId="11">
    <w:name w:val="标题 1 字符"/>
    <w:basedOn w:val="a0"/>
    <w:link w:val="10"/>
    <w:qFormat/>
    <w:rPr>
      <w:rFonts w:ascii="Times New Roman" w:eastAsia="方正黑体_GBK" w:hAnsi="Times New Roman" w:cs="Times New Roman"/>
      <w:b/>
      <w:kern w:val="44"/>
      <w:sz w:val="32"/>
      <w:szCs w:val="24"/>
    </w:rPr>
  </w:style>
  <w:style w:type="character" w:customStyle="1" w:styleId="21">
    <w:name w:val="标题 2 字符"/>
    <w:basedOn w:val="a0"/>
    <w:link w:val="20"/>
    <w:qFormat/>
    <w:rPr>
      <w:rFonts w:ascii="Times New Roman" w:eastAsia="宋体" w:hAnsi="Times New Roman" w:cs="Times New Roman"/>
      <w:sz w:val="24"/>
    </w:rPr>
  </w:style>
  <w:style w:type="character" w:customStyle="1" w:styleId="31">
    <w:name w:val="标题 3 字符"/>
    <w:basedOn w:val="a0"/>
    <w:link w:val="30"/>
    <w:qFormat/>
    <w:rPr>
      <w:rFonts w:ascii="Calibri" w:eastAsia="宋体" w:hAnsi="Calibri" w:cs="Times New Roman"/>
      <w:b/>
      <w:sz w:val="32"/>
    </w:rPr>
  </w:style>
  <w:style w:type="character" w:customStyle="1" w:styleId="50">
    <w:name w:val="标题 5 字符"/>
    <w:basedOn w:val="a0"/>
    <w:link w:val="5"/>
    <w:qFormat/>
    <w:rPr>
      <w:rFonts w:ascii="Times New Roman" w:eastAsia="黑体" w:hAnsi="Times New Roman" w:cs="Times New Roman"/>
      <w:b/>
      <w:sz w:val="22"/>
    </w:rPr>
  </w:style>
  <w:style w:type="character" w:customStyle="1" w:styleId="a8">
    <w:name w:val="页脚 字符"/>
    <w:basedOn w:val="a0"/>
    <w:link w:val="a7"/>
    <w:uiPriority w:val="99"/>
    <w:qFormat/>
    <w:rPr>
      <w:rFonts w:ascii="Calibri" w:eastAsia="宋体" w:hAnsi="Calibri" w:cs="Times New Roman"/>
    </w:rPr>
  </w:style>
  <w:style w:type="character" w:customStyle="1" w:styleId="aa">
    <w:name w:val="页眉 字符"/>
    <w:basedOn w:val="a0"/>
    <w:link w:val="a9"/>
    <w:uiPriority w:val="99"/>
    <w:qFormat/>
    <w:rPr>
      <w:rFonts w:ascii="Calibri" w:eastAsia="宋体" w:hAnsi="Calibri" w:cs="Times New Roman"/>
    </w:rPr>
  </w:style>
  <w:style w:type="paragraph" w:customStyle="1" w:styleId="RSCH01PaperTitle">
    <w:name w:val="RSC H01 Paper Title"/>
    <w:basedOn w:val="a"/>
    <w:next w:val="a"/>
    <w:link w:val="RSCH01PaperTitleChar"/>
    <w:qFormat/>
    <w:pPr>
      <w:widowControl/>
      <w:tabs>
        <w:tab w:val="left" w:pos="284"/>
      </w:tabs>
      <w:spacing w:before="400" w:after="160"/>
      <w:jc w:val="left"/>
    </w:pPr>
    <w:rPr>
      <w:b/>
      <w:kern w:val="0"/>
      <w:sz w:val="29"/>
      <w:szCs w:val="32"/>
    </w:rPr>
  </w:style>
  <w:style w:type="character" w:customStyle="1" w:styleId="RSCH01PaperTitleChar">
    <w:name w:val="RSC H01 Paper Title Char"/>
    <w:link w:val="RSCH01PaperTitle"/>
    <w:qFormat/>
    <w:rPr>
      <w:rFonts w:ascii="Calibri" w:eastAsia="宋体" w:hAnsi="Calibri" w:cs="Times New Roman"/>
      <w:b/>
      <w:kern w:val="0"/>
      <w:sz w:val="29"/>
      <w:szCs w:val="32"/>
    </w:rPr>
  </w:style>
  <w:style w:type="paragraph" w:customStyle="1" w:styleId="TESupportingInfoTitle">
    <w:name w:val="TE_Supporting_Info_Title"/>
    <w:basedOn w:val="TESupportingInformation"/>
    <w:qFormat/>
    <w:pPr>
      <w:spacing w:before="180" w:after="60"/>
    </w:pPr>
    <w:rPr>
      <w:rFonts w:ascii="Times" w:hAnsi="Times"/>
      <w:b/>
      <w:caps/>
      <w:kern w:val="0"/>
      <w:sz w:val="19"/>
      <w:szCs w:val="19"/>
    </w:rPr>
  </w:style>
  <w:style w:type="paragraph" w:customStyle="1" w:styleId="TESupportingInformation">
    <w:name w:val="TE_Supporting_Information"/>
    <w:basedOn w:val="a"/>
    <w:next w:val="a"/>
    <w:qFormat/>
    <w:pPr>
      <w:spacing w:after="0"/>
    </w:pPr>
    <w:rPr>
      <w:rFonts w:ascii="Times New Roman" w:hAnsi="Times New Roman"/>
      <w:kern w:val="20"/>
      <w:sz w:val="18"/>
    </w:rPr>
  </w:style>
  <w:style w:type="paragraph" w:customStyle="1" w:styleId="TAMainText">
    <w:name w:val="TA_Main_Text"/>
    <w:basedOn w:val="a"/>
    <w:link w:val="TAMainText0"/>
    <w:qFormat/>
    <w:pPr>
      <w:spacing w:after="60" w:line="288" w:lineRule="auto"/>
      <w:ind w:firstLineChars="200" w:firstLine="380"/>
    </w:pPr>
    <w:rPr>
      <w:rFonts w:cs="Calibri"/>
      <w:kern w:val="21"/>
      <w:sz w:val="19"/>
      <w:szCs w:val="19"/>
      <w:shd w:val="clear" w:color="auto" w:fill="FFFFFF"/>
    </w:rPr>
  </w:style>
  <w:style w:type="character" w:customStyle="1" w:styleId="TAMainText0">
    <w:name w:val="TA_Main_Text 字符"/>
    <w:link w:val="TAMainText"/>
    <w:qFormat/>
    <w:rPr>
      <w:rFonts w:ascii="Calibri" w:eastAsia="宋体" w:hAnsi="Calibri" w:cs="Calibri"/>
      <w:kern w:val="21"/>
      <w:sz w:val="19"/>
      <w:szCs w:val="19"/>
    </w:rPr>
  </w:style>
  <w:style w:type="character" w:customStyle="1" w:styleId="15">
    <w:name w:val="15"/>
    <w:qFormat/>
    <w:rPr>
      <w:rFonts w:ascii="Arno Pro" w:eastAsia="宋体" w:hAnsi="Arno Pro" w:cs="Times New Roman" w:hint="default"/>
      <w:b/>
      <w:kern w:val="21"/>
      <w:sz w:val="19"/>
      <w:szCs w:val="19"/>
    </w:rPr>
  </w:style>
  <w:style w:type="paragraph" w:customStyle="1" w:styleId="RSCB02ArticleText">
    <w:name w:val="RSC B02 Article Text"/>
    <w:basedOn w:val="a"/>
    <w:qFormat/>
    <w:pPr>
      <w:spacing w:after="0" w:line="240" w:lineRule="exact"/>
    </w:pPr>
    <w:rPr>
      <w:w w:val="108"/>
      <w:sz w:val="18"/>
      <w:szCs w:val="18"/>
    </w:rPr>
  </w:style>
  <w:style w:type="paragraph" w:customStyle="1" w:styleId="RSCB06BHeadingSub-Section">
    <w:name w:val="RSC B06 B Heading (Sub-Section)"/>
    <w:qFormat/>
    <w:pPr>
      <w:spacing w:after="80" w:line="240" w:lineRule="exact"/>
    </w:pPr>
    <w:rPr>
      <w:rFonts w:ascii="Calibri" w:eastAsia="Calibri" w:hAnsi="Calibri" w:cs="Times New Roman"/>
      <w:b/>
      <w:sz w:val="18"/>
      <w:szCs w:val="22"/>
      <w:lang w:val="en-GB" w:eastAsia="en-US"/>
    </w:rPr>
  </w:style>
  <w:style w:type="paragraph" w:customStyle="1" w:styleId="StyleFACorrespondingAuthorFootnote7pt">
    <w:name w:val="Style FA_Corresponding_Author_Footnote + 7 pt"/>
    <w:basedOn w:val="a"/>
    <w:next w:val="BGKeywords"/>
    <w:qFormat/>
    <w:pPr>
      <w:spacing w:after="0"/>
    </w:pPr>
    <w:rPr>
      <w:rFonts w:ascii="Times New Roman" w:hAnsi="Times New Roman"/>
      <w:kern w:val="20"/>
      <w:sz w:val="18"/>
    </w:rPr>
  </w:style>
  <w:style w:type="paragraph" w:customStyle="1" w:styleId="BGKeywords">
    <w:name w:val="BG_Keywords"/>
    <w:basedOn w:val="a"/>
    <w:next w:val="BHBriefs"/>
    <w:qFormat/>
    <w:pPr>
      <w:spacing w:after="220"/>
    </w:pPr>
    <w:rPr>
      <w:rFonts w:ascii="Arno Pro" w:hAnsi="Arno Pro"/>
      <w:i/>
      <w:kern w:val="22"/>
      <w:sz w:val="20"/>
    </w:rPr>
  </w:style>
  <w:style w:type="paragraph" w:customStyle="1" w:styleId="BHBriefs">
    <w:name w:val="BH_Briefs"/>
    <w:basedOn w:val="a"/>
    <w:next w:val="BDAbstract"/>
    <w:qFormat/>
    <w:pPr>
      <w:spacing w:before="180" w:after="60"/>
    </w:pPr>
    <w:rPr>
      <w:rFonts w:ascii="Arno Pro" w:hAnsi="Arno Pro"/>
      <w:kern w:val="22"/>
      <w:sz w:val="20"/>
    </w:rPr>
  </w:style>
  <w:style w:type="paragraph" w:customStyle="1" w:styleId="BDAbstract">
    <w:name w:val="BD_Abstract"/>
    <w:basedOn w:val="a"/>
    <w:next w:val="TAMainText"/>
    <w:qFormat/>
    <w:pPr>
      <w:pBdr>
        <w:top w:val="single" w:sz="4" w:space="1" w:color="auto"/>
        <w:bottom w:val="single" w:sz="4" w:space="1" w:color="auto"/>
      </w:pBdr>
      <w:spacing w:before="100" w:after="600"/>
    </w:pPr>
    <w:rPr>
      <w:rFonts w:ascii="Arno Pro" w:hAnsi="Arno Pro"/>
      <w:kern w:val="21"/>
      <w:sz w:val="19"/>
    </w:rPr>
  </w:style>
  <w:style w:type="paragraph" w:customStyle="1" w:styleId="RSCB04AHeadingSection">
    <w:name w:val="RSC B04 A Heading (Section)"/>
    <w:basedOn w:val="a"/>
    <w:qFormat/>
    <w:pPr>
      <w:spacing w:before="400" w:after="80"/>
    </w:pPr>
    <w:rPr>
      <w:b/>
      <w:sz w:val="24"/>
    </w:rPr>
  </w:style>
  <w:style w:type="paragraph" w:customStyle="1" w:styleId="EndNoteBibliography">
    <w:name w:val="EndNote Bibliography"/>
    <w:basedOn w:val="a"/>
    <w:qFormat/>
    <w:pPr>
      <w:spacing w:after="0"/>
      <w:jc w:val="center"/>
    </w:pPr>
    <w:rPr>
      <w:rFonts w:cs="Calibri"/>
      <w:sz w:val="20"/>
    </w:rPr>
  </w:style>
  <w:style w:type="paragraph" w:customStyle="1" w:styleId="EndNoteBibliographyTitle">
    <w:name w:val="EndNote Bibliography Title"/>
    <w:basedOn w:val="a"/>
    <w:link w:val="EndNoteBibliographyTitle0"/>
    <w:qFormat/>
    <w:pPr>
      <w:spacing w:after="0"/>
      <w:jc w:val="center"/>
    </w:pPr>
    <w:rPr>
      <w:rFonts w:cs="Calibri"/>
      <w:sz w:val="20"/>
    </w:rPr>
  </w:style>
  <w:style w:type="character" w:customStyle="1" w:styleId="EndNoteBibliographyTitle0">
    <w:name w:val="EndNote Bibliography Title 字符"/>
    <w:link w:val="EndNoteBibliographyTitle"/>
    <w:qFormat/>
    <w:rPr>
      <w:rFonts w:ascii="Calibri" w:eastAsia="宋体" w:hAnsi="Calibri" w:cs="Calibri"/>
      <w:kern w:val="2"/>
      <w:szCs w:val="22"/>
    </w:rPr>
  </w:style>
  <w:style w:type="character" w:customStyle="1" w:styleId="anchor-text">
    <w:name w:val="anchor-text"/>
    <w:qFormat/>
  </w:style>
  <w:style w:type="character" w:customStyle="1" w:styleId="UnresolvedMention">
    <w:name w:val="Unresolved Mention"/>
    <w:basedOn w:val="a0"/>
    <w:uiPriority w:val="99"/>
    <w:semiHidden/>
    <w:unhideWhenUsed/>
    <w:qFormat/>
    <w:rPr>
      <w:color w:val="605E5C"/>
      <w:shd w:val="clear" w:color="auto" w:fill="E1DFDD"/>
    </w:rPr>
  </w:style>
  <w:style w:type="paragraph" w:styleId="af0">
    <w:name w:val="List Paragraph"/>
    <w:basedOn w:val="a"/>
    <w:uiPriority w:val="99"/>
    <w:pPr>
      <w:ind w:firstLineChars="200" w:firstLine="420"/>
    </w:pPr>
  </w:style>
  <w:style w:type="character" w:customStyle="1" w:styleId="a6">
    <w:name w:val="批注框文本 字符"/>
    <w:basedOn w:val="a0"/>
    <w:link w:val="a5"/>
    <w:uiPriority w:val="99"/>
    <w:semiHidden/>
    <w:rPr>
      <w:rFonts w:ascii="Calibri" w:eastAsia="宋体" w:hAnsi="Calibri" w:cs="Times New Roman"/>
      <w:kern w:val="2"/>
      <w:sz w:val="18"/>
      <w:szCs w:val="18"/>
    </w:rPr>
  </w:style>
  <w:style w:type="character" w:customStyle="1" w:styleId="bibfname">
    <w:name w:val="bib_fname"/>
    <w:basedOn w:val="a0"/>
    <w:rPr>
      <w:sz w:val="21"/>
      <w:bdr w:val="none" w:sz="0" w:space="0" w:color="auto"/>
      <w:shd w:val="clear" w:color="auto" w:fill="FFFFCC"/>
    </w:rPr>
  </w:style>
  <w:style w:type="character" w:customStyle="1" w:styleId="bibetal">
    <w:name w:val="bib_etal"/>
    <w:basedOn w:val="a0"/>
    <w:rPr>
      <w:sz w:val="21"/>
      <w:bdr w:val="none" w:sz="0" w:space="0" w:color="auto"/>
      <w:shd w:val="clear" w:color="auto" w:fill="C9A6F8"/>
    </w:rPr>
  </w:style>
  <w:style w:type="character" w:customStyle="1" w:styleId="bibyear">
    <w:name w:val="bib_year"/>
    <w:basedOn w:val="a0"/>
    <w:rPr>
      <w:sz w:val="21"/>
      <w:bdr w:val="none" w:sz="0" w:space="0" w:color="auto"/>
      <w:shd w:val="clear" w:color="auto" w:fill="FFCCFF"/>
    </w:rPr>
  </w:style>
  <w:style w:type="character" w:customStyle="1" w:styleId="biblpage">
    <w:name w:val="bib_lpage"/>
    <w:basedOn w:val="a0"/>
    <w:rPr>
      <w:sz w:val="21"/>
      <w:bdr w:val="none" w:sz="0" w:space="0" w:color="auto"/>
      <w:shd w:val="clear" w:color="auto" w:fill="D9D9D9"/>
    </w:rPr>
  </w:style>
  <w:style w:type="character" w:customStyle="1" w:styleId="a4">
    <w:name w:val="批注文字 字符"/>
    <w:basedOn w:val="a0"/>
    <w:link w:val="a3"/>
    <w:rPr>
      <w:rFonts w:ascii="Times New Roman" w:eastAsia="宋体" w:hAnsi="Times New Roman" w:cs="Times New Roman" w:hint="default"/>
      <w:sz w:val="24"/>
      <w:szCs w:val="24"/>
      <w:lang w:eastAsia="en-US"/>
    </w:rPr>
  </w:style>
  <w:style w:type="character" w:customStyle="1" w:styleId="bibsurname">
    <w:name w:val="bib_surname"/>
    <w:basedOn w:val="a0"/>
    <w:rPr>
      <w:sz w:val="21"/>
      <w:bdr w:val="none" w:sz="0" w:space="0" w:color="auto"/>
      <w:shd w:val="clear" w:color="auto" w:fill="CCFF99"/>
    </w:rPr>
  </w:style>
  <w:style w:type="character" w:customStyle="1" w:styleId="bibdoi">
    <w:name w:val="bib_doi"/>
    <w:basedOn w:val="a0"/>
    <w:rPr>
      <w:sz w:val="21"/>
      <w:bdr w:val="none" w:sz="0" w:space="0" w:color="auto"/>
      <w:shd w:val="clear" w:color="auto" w:fill="CCFFCC"/>
    </w:rPr>
  </w:style>
  <w:style w:type="character" w:customStyle="1" w:styleId="bibarticle">
    <w:name w:val="bib_article"/>
    <w:basedOn w:val="a0"/>
    <w:rPr>
      <w:sz w:val="21"/>
      <w:bdr w:val="none" w:sz="0" w:space="0" w:color="auto"/>
      <w:shd w:val="clear" w:color="auto" w:fill="CCFFFF"/>
    </w:rPr>
  </w:style>
  <w:style w:type="character" w:customStyle="1" w:styleId="bibvolume">
    <w:name w:val="bib_volume"/>
    <w:basedOn w:val="a0"/>
    <w:rPr>
      <w:sz w:val="21"/>
      <w:bdr w:val="none" w:sz="0" w:space="0" w:color="auto"/>
      <w:shd w:val="clear" w:color="auto" w:fill="CCECFF"/>
    </w:rPr>
  </w:style>
  <w:style w:type="character" w:customStyle="1" w:styleId="bibfpage">
    <w:name w:val="bib_fpage"/>
    <w:basedOn w:val="a0"/>
    <w:rPr>
      <w:sz w:val="21"/>
      <w:bdr w:val="none" w:sz="0" w:space="0" w:color="auto"/>
      <w:shd w:val="clear" w:color="auto" w:fill="E6E6E6"/>
    </w:rPr>
  </w:style>
  <w:style w:type="character" w:customStyle="1" w:styleId="bibissue">
    <w:name w:val="bib_issue"/>
    <w:basedOn w:val="a0"/>
    <w:rPr>
      <w:sz w:val="21"/>
      <w:bdr w:val="none" w:sz="0" w:space="0" w:color="auto"/>
      <w:shd w:val="clear" w:color="auto" w:fill="FFFFAB"/>
    </w:rPr>
  </w:style>
  <w:style w:type="character" w:customStyle="1" w:styleId="bibjournal">
    <w:name w:val="bib_journal"/>
    <w:basedOn w:val="a0"/>
    <w:rPr>
      <w:sz w:val="21"/>
      <w:bdr w:val="none" w:sz="0" w:space="0" w:color="auto"/>
      <w:shd w:val="clear" w:color="auto" w:fill="F9DECF"/>
    </w:rPr>
  </w:style>
  <w:style w:type="character" w:customStyle="1" w:styleId="bibnumber">
    <w:name w:val="bib_number"/>
    <w:basedOn w:val="a0"/>
    <w:rPr>
      <w:sz w:val="21"/>
      <w:bdr w:val="none" w:sz="0" w:space="0" w:color="auto"/>
      <w:shd w:val="clear" w:color="auto" w:fill="CCCCFF"/>
    </w:rPr>
  </w:style>
  <w:style w:type="paragraph" w:customStyle="1" w:styleId="hreference">
    <w:name w:val="hreference"/>
    <w:basedOn w:val="a"/>
    <w:pPr>
      <w:widowControl/>
      <w:spacing w:before="120" w:after="0"/>
      <w:jc w:val="left"/>
    </w:pPr>
    <w:rPr>
      <w:rFonts w:ascii="Times New Roman" w:hAnsi="Times New Roman"/>
      <w:kern w:val="0"/>
      <w:sz w:val="17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numbering" Target="numbering.xml"/><Relationship Id="rId21" Type="http://schemas.openxmlformats.org/officeDocument/2006/relationships/image" Target="media/image13.png"/><Relationship Id="rId34" Type="http://schemas.openxmlformats.org/officeDocument/2006/relationships/footer" Target="footer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jpeg"/><Relationship Id="rId33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jpeg"/><Relationship Id="rId32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28" Type="http://schemas.openxmlformats.org/officeDocument/2006/relationships/hyperlink" Target="https://doi.org/10.1021/nl5048779" TargetMode="External"/><Relationship Id="rId36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image" Target="media/image19.png"/><Relationship Id="rId30" Type="http://schemas.openxmlformats.org/officeDocument/2006/relationships/header" Target="header2.xm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6675DAD-B9D4-43DB-BFE1-153848104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1801</Words>
  <Characters>10267</Characters>
  <Application>Microsoft Office Word</Application>
  <DocSecurity>0</DocSecurity>
  <Lines>85</Lines>
  <Paragraphs>24</Paragraphs>
  <ScaleCrop>false</ScaleCrop>
  <Company/>
  <LinksUpToDate>false</LinksUpToDate>
  <CharactersWithSpaces>12044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yuyu</dc:creator>
  <cp:lastModifiedBy>Zn</cp:lastModifiedBy>
  <cp:revision>31</cp:revision>
  <cp:lastPrinted>2024-07-14T14:29:00Z</cp:lastPrinted>
  <dcterms:created xsi:type="dcterms:W3CDTF">2025-01-16T06:32:00Z</dcterms:created>
  <dcterms:modified xsi:type="dcterms:W3CDTF">2025-01-16T08:26:00Z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ceb4d2df-9775-4768-ac90-1c348df56679</vt:lpwstr>
  </property>
  <property fmtid="{D5CDD505-2E9C-101B-9397-08002B2CF9AE}" pid="3" name="KSOProductBuildVer">
    <vt:lpwstr>2052-12.1.0.19770</vt:lpwstr>
  </property>
  <property fmtid="{D5CDD505-2E9C-101B-9397-08002B2CF9AE}" pid="4" name="ICV">
    <vt:lpwstr>DD43AFF20FFD4862ABDF7917D82E5738_12</vt:lpwstr>
  </property>
</Properties>
</file>